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A6F" w:rsidRDefault="006E1A6F" w:rsidP="006E1A6F">
      <w:pPr>
        <w:spacing w:after="0" w:line="240" w:lineRule="auto"/>
        <w:rPr>
          <w:rFonts w:ascii="Arial Narrow" w:hAnsi="Arial Narrow"/>
          <w:b/>
          <w:bCs/>
          <w:sz w:val="28"/>
          <w:szCs w:val="28"/>
          <w:u w:val="single"/>
        </w:rPr>
      </w:pPr>
      <w:r>
        <w:rPr>
          <w:rFonts w:ascii="Arial Narrow" w:hAnsi="Arial Narrow"/>
          <w:b/>
          <w:bCs/>
          <w:sz w:val="28"/>
          <w:szCs w:val="28"/>
          <w:u w:val="single"/>
        </w:rPr>
        <w:t xml:space="preserve">ATENÇÃO PARA AS SEGUINTES CLÁUSULAS ALTERADAS: </w:t>
      </w:r>
    </w:p>
    <w:p w:rsidR="006E1A6F" w:rsidRDefault="006E1A6F" w:rsidP="006E1A6F">
      <w:pPr>
        <w:pStyle w:val="western"/>
        <w:spacing w:before="0" w:beforeAutospacing="0" w:after="0" w:afterAutospacing="0"/>
        <w:rPr>
          <w:rFonts w:ascii="Arial Narrow" w:hAnsi="Arial Narrow"/>
          <w:b/>
          <w:bCs/>
          <w:sz w:val="28"/>
          <w:szCs w:val="28"/>
          <w:u w:val="single"/>
        </w:rPr>
      </w:pPr>
      <w:r>
        <w:rPr>
          <w:rFonts w:ascii="Arial Narrow" w:hAnsi="Arial Narrow"/>
          <w:b/>
          <w:bCs/>
          <w:sz w:val="28"/>
          <w:szCs w:val="28"/>
          <w:u w:val="single"/>
        </w:rPr>
        <w:t>3.ª   – Salário Normativo</w:t>
      </w:r>
    </w:p>
    <w:p w:rsidR="006E1A6F" w:rsidRDefault="006E1A6F" w:rsidP="006E1A6F">
      <w:pPr>
        <w:pStyle w:val="western"/>
        <w:spacing w:before="0" w:beforeAutospacing="0" w:after="0" w:afterAutospacing="0"/>
        <w:rPr>
          <w:rFonts w:ascii="Arial Narrow" w:hAnsi="Arial Narrow"/>
          <w:b/>
          <w:bCs/>
          <w:sz w:val="28"/>
          <w:szCs w:val="28"/>
          <w:u w:val="single"/>
        </w:rPr>
      </w:pPr>
      <w:r>
        <w:rPr>
          <w:rFonts w:ascii="Arial Narrow" w:hAnsi="Arial Narrow"/>
          <w:b/>
          <w:bCs/>
          <w:sz w:val="28"/>
          <w:szCs w:val="28"/>
          <w:u w:val="single"/>
        </w:rPr>
        <w:t>4.ª   – Correção/Aumento Salarial</w:t>
      </w:r>
    </w:p>
    <w:p w:rsidR="006E1A6F" w:rsidRDefault="006E1A6F" w:rsidP="006E1A6F">
      <w:pPr>
        <w:pStyle w:val="western"/>
        <w:spacing w:before="0" w:beforeAutospacing="0" w:after="0" w:afterAutospacing="0"/>
        <w:rPr>
          <w:rFonts w:ascii="Arial Narrow" w:hAnsi="Arial Narrow"/>
          <w:b/>
          <w:bCs/>
          <w:sz w:val="28"/>
          <w:szCs w:val="28"/>
          <w:u w:val="single"/>
        </w:rPr>
      </w:pPr>
      <w:r>
        <w:rPr>
          <w:rFonts w:ascii="Arial Narrow" w:hAnsi="Arial Narrow"/>
          <w:b/>
          <w:bCs/>
          <w:sz w:val="28"/>
          <w:szCs w:val="28"/>
          <w:u w:val="single"/>
        </w:rPr>
        <w:t>21.ª – Subvenção Patronal</w:t>
      </w:r>
    </w:p>
    <w:p w:rsidR="006E1A6F" w:rsidRDefault="006E1A6F" w:rsidP="0093086E">
      <w:pPr>
        <w:pStyle w:val="western"/>
        <w:spacing w:before="0" w:beforeAutospacing="0" w:after="0" w:afterAutospacing="0"/>
        <w:rPr>
          <w:rFonts w:ascii="Arial Narrow" w:hAnsi="Arial Narrow"/>
          <w:b/>
          <w:bCs/>
          <w:sz w:val="28"/>
          <w:szCs w:val="28"/>
          <w:u w:val="single"/>
        </w:rPr>
      </w:pPr>
      <w:r>
        <w:rPr>
          <w:rFonts w:ascii="Arial Narrow" w:hAnsi="Arial Narrow"/>
          <w:b/>
          <w:bCs/>
          <w:sz w:val="28"/>
          <w:szCs w:val="28"/>
          <w:u w:val="single"/>
        </w:rPr>
        <w:t>22.ª – Contribuição Assistencial Patronal</w:t>
      </w:r>
    </w:p>
    <w:p w:rsidR="0093086E" w:rsidRPr="0093086E" w:rsidRDefault="0093086E" w:rsidP="0093086E">
      <w:pPr>
        <w:pStyle w:val="western"/>
        <w:spacing w:before="0" w:beforeAutospacing="0" w:after="0" w:afterAutospacing="0"/>
        <w:rPr>
          <w:rFonts w:ascii="Arial Narrow" w:hAnsi="Arial Narrow"/>
          <w:b/>
          <w:bCs/>
          <w:sz w:val="28"/>
          <w:szCs w:val="28"/>
          <w:u w:val="single"/>
        </w:rPr>
      </w:pPr>
    </w:p>
    <w:p w:rsidR="006E1A6F" w:rsidRDefault="006E1A6F" w:rsidP="006E1A6F">
      <w:pPr>
        <w:pStyle w:val="western"/>
        <w:jc w:val="center"/>
        <w:rPr>
          <w:rFonts w:ascii="Arial Narrow" w:hAnsi="Arial Narrow"/>
          <w:b/>
          <w:bCs/>
          <w:sz w:val="32"/>
          <w:szCs w:val="32"/>
          <w:u w:val="single"/>
        </w:rPr>
      </w:pPr>
      <w:r>
        <w:rPr>
          <w:rFonts w:ascii="Arial Narrow" w:hAnsi="Arial Narrow"/>
          <w:b/>
          <w:bCs/>
          <w:sz w:val="32"/>
          <w:szCs w:val="32"/>
          <w:u w:val="single"/>
        </w:rPr>
        <w:t>CONVENÇÃO COLETIVA DE TRABALHO 2023/2024</w:t>
      </w:r>
    </w:p>
    <w:p w:rsidR="006E1A6F" w:rsidRDefault="006E1A6F" w:rsidP="006E1A6F">
      <w:pPr>
        <w:pStyle w:val="western"/>
        <w:spacing w:before="0" w:beforeAutospacing="0" w:after="0" w:afterAutospacing="0"/>
        <w:jc w:val="both"/>
        <w:rPr>
          <w:rFonts w:ascii="Arial Narrow" w:hAnsi="Arial Narrow"/>
          <w:bCs/>
        </w:rPr>
      </w:pPr>
      <w:r>
        <w:rPr>
          <w:rFonts w:ascii="Arial Narrow" w:hAnsi="Arial Narrow"/>
          <w:b/>
          <w:bCs/>
        </w:rPr>
        <w:t xml:space="preserve">NÚMERO DE REGISTRO NO MTE:   </w:t>
      </w:r>
      <w:r w:rsidR="008335EA">
        <w:rPr>
          <w:rFonts w:ascii="Arial Narrow" w:hAnsi="Arial Narrow"/>
          <w:b/>
          <w:bCs/>
        </w:rPr>
        <w:t>SC001136/2023</w:t>
      </w:r>
    </w:p>
    <w:p w:rsidR="006E1A6F" w:rsidRDefault="006E1A6F" w:rsidP="006E1A6F">
      <w:pPr>
        <w:pStyle w:val="western"/>
        <w:spacing w:before="0" w:beforeAutospacing="0" w:after="0" w:afterAutospacing="0"/>
        <w:jc w:val="both"/>
        <w:rPr>
          <w:rFonts w:ascii="Arial Narrow" w:hAnsi="Arial Narrow"/>
          <w:b/>
          <w:bCs/>
          <w:sz w:val="8"/>
          <w:szCs w:val="8"/>
        </w:rPr>
      </w:pPr>
      <w:r>
        <w:rPr>
          <w:rFonts w:ascii="Arial Narrow" w:hAnsi="Arial Narrow"/>
          <w:b/>
          <w:bCs/>
        </w:rPr>
        <w:t xml:space="preserve">DATA DE REGISTRO NO MTE:     </w:t>
      </w:r>
      <w:r>
        <w:rPr>
          <w:rFonts w:ascii="Arial Narrow" w:hAnsi="Arial Narrow"/>
          <w:b/>
          <w:bCs/>
          <w:sz w:val="16"/>
          <w:szCs w:val="16"/>
        </w:rPr>
        <w:t xml:space="preserve"> </w:t>
      </w:r>
      <w:r w:rsidR="008335EA">
        <w:rPr>
          <w:rFonts w:ascii="Arial Narrow" w:hAnsi="Arial Narrow"/>
          <w:b/>
          <w:bCs/>
        </w:rPr>
        <w:t xml:space="preserve">   12/06/2023</w:t>
      </w:r>
    </w:p>
    <w:p w:rsidR="006E1A6F" w:rsidRDefault="006E1A6F" w:rsidP="006E1A6F">
      <w:pPr>
        <w:pStyle w:val="western"/>
        <w:spacing w:before="0" w:beforeAutospacing="0" w:after="0" w:afterAutospacing="0"/>
        <w:jc w:val="both"/>
        <w:rPr>
          <w:rFonts w:ascii="Arial Narrow" w:hAnsi="Arial Narrow"/>
          <w:bCs/>
        </w:rPr>
      </w:pPr>
      <w:r>
        <w:rPr>
          <w:rFonts w:ascii="Arial Narrow" w:hAnsi="Arial Narrow"/>
          <w:b/>
          <w:bCs/>
        </w:rPr>
        <w:t xml:space="preserve">NÚMERO DA SOLICITAÇÃO:    </w:t>
      </w:r>
      <w:r>
        <w:rPr>
          <w:rFonts w:ascii="Arial Narrow" w:hAnsi="Arial Narrow"/>
          <w:b/>
          <w:bCs/>
          <w:sz w:val="6"/>
          <w:szCs w:val="6"/>
        </w:rPr>
        <w:t xml:space="preserve"> </w:t>
      </w:r>
      <w:r>
        <w:rPr>
          <w:rFonts w:ascii="Arial Narrow" w:hAnsi="Arial Narrow"/>
          <w:b/>
          <w:bCs/>
        </w:rPr>
        <w:t xml:space="preserve">   </w:t>
      </w:r>
      <w:r>
        <w:rPr>
          <w:rFonts w:ascii="Arial Narrow" w:hAnsi="Arial Narrow"/>
          <w:b/>
          <w:bCs/>
          <w:sz w:val="8"/>
          <w:szCs w:val="8"/>
        </w:rPr>
        <w:t xml:space="preserve"> </w:t>
      </w:r>
      <w:r w:rsidR="008335EA">
        <w:rPr>
          <w:rFonts w:ascii="Arial Narrow" w:hAnsi="Arial Narrow"/>
          <w:b/>
          <w:bCs/>
        </w:rPr>
        <w:t xml:space="preserve">    MR027020/2023</w:t>
      </w:r>
    </w:p>
    <w:p w:rsidR="006E1A6F" w:rsidRDefault="006E1A6F" w:rsidP="006E1A6F">
      <w:pPr>
        <w:pStyle w:val="western"/>
        <w:spacing w:before="0" w:beforeAutospacing="0" w:after="0" w:afterAutospacing="0"/>
        <w:jc w:val="both"/>
        <w:rPr>
          <w:rFonts w:ascii="Arial Narrow" w:hAnsi="Arial Narrow"/>
          <w:bCs/>
        </w:rPr>
      </w:pPr>
      <w:r>
        <w:rPr>
          <w:rFonts w:ascii="Arial Narrow" w:hAnsi="Arial Narrow"/>
          <w:b/>
          <w:bCs/>
        </w:rPr>
        <w:t xml:space="preserve">NÚMERO DO PROCESSO:      </w:t>
      </w:r>
      <w:r w:rsidR="008335EA">
        <w:rPr>
          <w:rFonts w:ascii="Arial Narrow" w:hAnsi="Arial Narrow"/>
          <w:b/>
          <w:bCs/>
          <w:sz w:val="8"/>
          <w:szCs w:val="8"/>
        </w:rPr>
        <w:t xml:space="preserve"> </w:t>
      </w:r>
      <w:r>
        <w:rPr>
          <w:rFonts w:ascii="Arial Narrow" w:hAnsi="Arial Narrow"/>
          <w:b/>
          <w:bCs/>
        </w:rPr>
        <w:t xml:space="preserve">   </w:t>
      </w:r>
      <w:r>
        <w:rPr>
          <w:rFonts w:ascii="Arial Narrow" w:hAnsi="Arial Narrow"/>
          <w:b/>
          <w:bCs/>
          <w:sz w:val="6"/>
          <w:szCs w:val="6"/>
        </w:rPr>
        <w:t xml:space="preserve"> </w:t>
      </w:r>
      <w:r w:rsidR="008335EA">
        <w:rPr>
          <w:rFonts w:ascii="Arial Narrow" w:hAnsi="Arial Narrow"/>
          <w:b/>
          <w:bCs/>
        </w:rPr>
        <w:t xml:space="preserve">      10263.101870/2023-62</w:t>
      </w:r>
    </w:p>
    <w:p w:rsidR="006E1A6F" w:rsidRDefault="006E1A6F" w:rsidP="006E1A6F">
      <w:pPr>
        <w:pStyle w:val="western"/>
        <w:spacing w:before="0" w:beforeAutospacing="0" w:after="0" w:afterAutospacing="0"/>
        <w:jc w:val="both"/>
        <w:rPr>
          <w:rFonts w:ascii="Arial Narrow" w:hAnsi="Arial Narrow"/>
          <w:bCs/>
        </w:rPr>
      </w:pPr>
      <w:r>
        <w:rPr>
          <w:rFonts w:ascii="Arial Narrow" w:hAnsi="Arial Narrow"/>
          <w:b/>
          <w:bCs/>
        </w:rPr>
        <w:t xml:space="preserve">DATA DO PROTOCOLO:          </w:t>
      </w:r>
      <w:r w:rsidR="008335EA">
        <w:rPr>
          <w:rFonts w:ascii="Arial Narrow" w:hAnsi="Arial Narrow"/>
          <w:b/>
          <w:bCs/>
          <w:sz w:val="8"/>
          <w:szCs w:val="8"/>
        </w:rPr>
        <w:t xml:space="preserve">  </w:t>
      </w:r>
      <w:r>
        <w:rPr>
          <w:rFonts w:ascii="Arial Narrow" w:hAnsi="Arial Narrow"/>
          <w:b/>
          <w:bCs/>
        </w:rPr>
        <w:t xml:space="preserve"> </w:t>
      </w:r>
      <w:r>
        <w:rPr>
          <w:rFonts w:ascii="Arial Narrow" w:hAnsi="Arial Narrow"/>
          <w:b/>
          <w:bCs/>
          <w:sz w:val="6"/>
          <w:szCs w:val="6"/>
        </w:rPr>
        <w:t xml:space="preserve"> </w:t>
      </w:r>
      <w:r w:rsidR="008335EA">
        <w:rPr>
          <w:rFonts w:ascii="Arial Narrow" w:hAnsi="Arial Narrow"/>
          <w:b/>
          <w:bCs/>
        </w:rPr>
        <w:t xml:space="preserve">       31/05/2023</w:t>
      </w:r>
    </w:p>
    <w:p w:rsidR="006E1A6F" w:rsidRDefault="006E1A6F" w:rsidP="006E1A6F">
      <w:pPr>
        <w:pStyle w:val="western"/>
        <w:spacing w:before="0" w:beforeAutospacing="0" w:after="0" w:afterAutospacing="0"/>
        <w:jc w:val="both"/>
        <w:rPr>
          <w:rFonts w:ascii="Arial Narrow" w:hAnsi="Arial Narrow"/>
          <w:bCs/>
        </w:rPr>
      </w:pPr>
    </w:p>
    <w:p w:rsidR="006E1A6F" w:rsidRDefault="006E1A6F" w:rsidP="006E1A6F">
      <w:pPr>
        <w:pStyle w:val="western"/>
        <w:spacing w:before="0" w:beforeAutospacing="0" w:after="0" w:afterAutospacing="0"/>
        <w:jc w:val="both"/>
        <w:rPr>
          <w:rFonts w:ascii="Arial Narrow" w:hAnsi="Arial Narrow"/>
          <w:b/>
          <w:bCs/>
        </w:rPr>
      </w:pPr>
      <w:r>
        <w:rPr>
          <w:rFonts w:ascii="Arial Narrow" w:hAnsi="Arial Narrow"/>
          <w:b/>
          <w:bCs/>
        </w:rPr>
        <w:t>Confira a autenticidade no endereço http://www3.mte.gov.br/sistemas/mediador/.</w:t>
      </w:r>
    </w:p>
    <w:p w:rsidR="006E1A6F" w:rsidRDefault="006E1A6F" w:rsidP="006E1A6F">
      <w:pPr>
        <w:pStyle w:val="western"/>
        <w:spacing w:before="0" w:beforeAutospacing="0" w:after="0" w:afterAutospacing="0"/>
        <w:jc w:val="both"/>
        <w:rPr>
          <w:rFonts w:ascii="Arial Narrow" w:hAnsi="Arial Narrow"/>
          <w:b/>
          <w:bCs/>
        </w:rPr>
      </w:pPr>
      <w:r>
        <w:rPr>
          <w:rFonts w:ascii="Arial Narrow" w:hAnsi="Arial Narrow"/>
          <w:b/>
          <w:bCs/>
        </w:rPr>
        <w:t xml:space="preserve"> </w:t>
      </w:r>
    </w:p>
    <w:p w:rsidR="006E1A6F" w:rsidRDefault="006E1A6F" w:rsidP="006E1A6F">
      <w:pPr>
        <w:pStyle w:val="western"/>
        <w:jc w:val="both"/>
        <w:rPr>
          <w:rFonts w:ascii="Arial Narrow" w:hAnsi="Arial Narrow"/>
        </w:rPr>
      </w:pPr>
      <w:r>
        <w:rPr>
          <w:rFonts w:ascii="Arial Narrow" w:hAnsi="Arial Narrow"/>
        </w:rPr>
        <w:t xml:space="preserve">SINDICATO DOS TRABALHADORES NAS INDÚSTRIAS GRÁFICAS DE JOINVILLE, CNPJ </w:t>
      </w:r>
      <w:proofErr w:type="gramStart"/>
      <w:r>
        <w:rPr>
          <w:rFonts w:ascii="Arial Narrow" w:hAnsi="Arial Narrow"/>
        </w:rPr>
        <w:t>n.º</w:t>
      </w:r>
      <w:proofErr w:type="gramEnd"/>
      <w:r>
        <w:rPr>
          <w:rFonts w:ascii="Arial Narrow" w:hAnsi="Arial Narrow"/>
        </w:rPr>
        <w:t xml:space="preserve"> 84.715.861/0001-46, neste ato representado por seu Presidente, Sr.</w:t>
      </w:r>
      <w:r w:rsidR="004A00CA">
        <w:rPr>
          <w:rFonts w:ascii="Arial Narrow" w:hAnsi="Arial Narrow"/>
        </w:rPr>
        <w:t xml:space="preserve">(a) JOSÉ ACÁCIO DA SILVA; </w:t>
      </w:r>
    </w:p>
    <w:p w:rsidR="006E1A6F" w:rsidRDefault="006E1A6F" w:rsidP="006E1A6F">
      <w:pPr>
        <w:pStyle w:val="western"/>
        <w:jc w:val="both"/>
        <w:rPr>
          <w:rFonts w:ascii="Arial Narrow" w:hAnsi="Arial Narrow"/>
        </w:rPr>
      </w:pPr>
      <w:r>
        <w:rPr>
          <w:rFonts w:ascii="Arial Narrow" w:hAnsi="Arial Narrow"/>
        </w:rPr>
        <w:t xml:space="preserve">SINDICATO DAS INDÚSTRIAS GRÁFICAS DE JOINVILLE, CNPJ </w:t>
      </w:r>
      <w:proofErr w:type="gramStart"/>
      <w:r>
        <w:rPr>
          <w:rFonts w:ascii="Arial Narrow" w:hAnsi="Arial Narrow"/>
        </w:rPr>
        <w:t>n.º</w:t>
      </w:r>
      <w:proofErr w:type="gramEnd"/>
      <w:r>
        <w:rPr>
          <w:rFonts w:ascii="Arial Narrow" w:hAnsi="Arial Narrow"/>
        </w:rPr>
        <w:t xml:space="preserve"> 82.603.713/0001-04, neste ato representado por seu Presidente, Sr.</w:t>
      </w:r>
      <w:r w:rsidR="004A00CA">
        <w:rPr>
          <w:rFonts w:ascii="Arial Narrow" w:hAnsi="Arial Narrow"/>
        </w:rPr>
        <w:t>(a)</w:t>
      </w:r>
      <w:r>
        <w:rPr>
          <w:rFonts w:ascii="Arial Narrow" w:hAnsi="Arial Narrow"/>
        </w:rPr>
        <w:t xml:space="preserve"> ALEXANDRO DITTRICH;</w:t>
      </w:r>
    </w:p>
    <w:p w:rsidR="006E1A6F" w:rsidRDefault="006E1A6F" w:rsidP="006E1A6F">
      <w:pPr>
        <w:pStyle w:val="western"/>
        <w:jc w:val="both"/>
        <w:rPr>
          <w:rFonts w:ascii="Arial Narrow" w:hAnsi="Arial Narrow"/>
        </w:rPr>
      </w:pPr>
      <w:proofErr w:type="gramStart"/>
      <w:r>
        <w:rPr>
          <w:rFonts w:ascii="Arial Narrow" w:hAnsi="Arial Narrow"/>
        </w:rPr>
        <w:t>celebram</w:t>
      </w:r>
      <w:proofErr w:type="gramEnd"/>
      <w:r>
        <w:rPr>
          <w:rFonts w:ascii="Arial Narrow" w:hAnsi="Arial Narrow"/>
        </w:rPr>
        <w:t xml:space="preserve"> a presente CONVENÇÃO COLETIVA DE TRABALHO, estipulando as condições de trabalho previstas nas cláusulas seguintes:</w:t>
      </w:r>
    </w:p>
    <w:p w:rsidR="006E1A6F" w:rsidRDefault="006E1A6F" w:rsidP="006E1A6F">
      <w:pPr>
        <w:pStyle w:val="western"/>
        <w:jc w:val="both"/>
      </w:pPr>
      <w:r>
        <w:rPr>
          <w:rFonts w:ascii="Arial Narrow" w:hAnsi="Arial Narrow"/>
          <w:b/>
          <w:bCs/>
          <w:u w:val="single"/>
        </w:rPr>
        <w:t>CLÁUSULA PRIMEIRA – VIGÊNCIA E DATA BASE</w:t>
      </w:r>
    </w:p>
    <w:p w:rsidR="006E1A6F" w:rsidRDefault="006E1A6F" w:rsidP="006E1A6F">
      <w:pPr>
        <w:pStyle w:val="western"/>
        <w:jc w:val="both"/>
      </w:pPr>
      <w:r>
        <w:rPr>
          <w:rFonts w:ascii="Arial Narrow" w:hAnsi="Arial Narrow"/>
        </w:rPr>
        <w:t>As partes fixam a vigência da presente Convenção Coletiva de Trabalho n</w:t>
      </w:r>
      <w:r w:rsidR="00B656C5">
        <w:rPr>
          <w:rFonts w:ascii="Arial Narrow" w:hAnsi="Arial Narrow"/>
        </w:rPr>
        <w:t xml:space="preserve">o período de 1.º de </w:t>
      </w:r>
      <w:proofErr w:type="gramStart"/>
      <w:r w:rsidR="00B656C5">
        <w:rPr>
          <w:rFonts w:ascii="Arial Narrow" w:hAnsi="Arial Narrow"/>
        </w:rPr>
        <w:t>Maio</w:t>
      </w:r>
      <w:proofErr w:type="gramEnd"/>
      <w:r w:rsidR="00B656C5">
        <w:rPr>
          <w:rFonts w:ascii="Arial Narrow" w:hAnsi="Arial Narrow"/>
        </w:rPr>
        <w:t xml:space="preserve"> de 2023 a 30 de Abril de 2024</w:t>
      </w:r>
      <w:r>
        <w:rPr>
          <w:rFonts w:ascii="Arial Narrow" w:hAnsi="Arial Narrow"/>
        </w:rPr>
        <w:t xml:space="preserve"> e a data base da categoria em 1.º de Maio.</w:t>
      </w:r>
    </w:p>
    <w:p w:rsidR="006E1A6F" w:rsidRDefault="006E1A6F" w:rsidP="006E1A6F">
      <w:pPr>
        <w:pStyle w:val="western"/>
        <w:jc w:val="both"/>
      </w:pPr>
      <w:r>
        <w:rPr>
          <w:rFonts w:ascii="Arial Narrow" w:hAnsi="Arial Narrow"/>
          <w:b/>
          <w:bCs/>
          <w:u w:val="single"/>
        </w:rPr>
        <w:t xml:space="preserve">CLÁUSULA SEGUNDA - EXTENSÃO DA PRESENTE CONVENÇÃO A TODA ATIVIDADE GRÁFICA:   </w:t>
      </w:r>
    </w:p>
    <w:p w:rsidR="006E1A6F" w:rsidRDefault="006E1A6F" w:rsidP="006E1A6F">
      <w:pPr>
        <w:pStyle w:val="western"/>
        <w:jc w:val="both"/>
        <w:rPr>
          <w:rFonts w:ascii="Arial Narrow" w:hAnsi="Arial Narrow"/>
          <w:b/>
        </w:rPr>
      </w:pPr>
      <w:r>
        <w:rPr>
          <w:rFonts w:ascii="Arial Narrow" w:hAnsi="Arial Narrow"/>
        </w:rPr>
        <w:t xml:space="preserve">A presente convenção coletiva de trabalho abrangerá a(s) seguinte(s) categoria(s): </w:t>
      </w:r>
      <w:r>
        <w:rPr>
          <w:rFonts w:ascii="Arial Narrow" w:hAnsi="Arial Narrow"/>
          <w:b/>
        </w:rPr>
        <w:t xml:space="preserve">impressão em </w:t>
      </w:r>
      <w:proofErr w:type="spellStart"/>
      <w:r>
        <w:rPr>
          <w:rFonts w:ascii="Arial Narrow" w:hAnsi="Arial Narrow"/>
          <w:b/>
        </w:rPr>
        <w:t>off-set</w:t>
      </w:r>
      <w:proofErr w:type="spellEnd"/>
      <w:r>
        <w:rPr>
          <w:rFonts w:ascii="Arial Narrow" w:hAnsi="Arial Narrow"/>
          <w:b/>
        </w:rPr>
        <w:t xml:space="preserve"> em geral, </w:t>
      </w:r>
      <w:proofErr w:type="spellStart"/>
      <w:r>
        <w:rPr>
          <w:rFonts w:ascii="Arial Narrow" w:hAnsi="Arial Narrow"/>
          <w:b/>
        </w:rPr>
        <w:t>off-set</w:t>
      </w:r>
      <w:proofErr w:type="spellEnd"/>
      <w:r>
        <w:rPr>
          <w:rFonts w:ascii="Arial Narrow" w:hAnsi="Arial Narrow"/>
          <w:b/>
        </w:rPr>
        <w:t xml:space="preserve"> plana, rotativa fria, quente e seco, tipográfica, litográfica, </w:t>
      </w:r>
      <w:proofErr w:type="spellStart"/>
      <w:r>
        <w:rPr>
          <w:rFonts w:ascii="Arial Narrow" w:hAnsi="Arial Narrow"/>
          <w:b/>
        </w:rPr>
        <w:t>rotooffset</w:t>
      </w:r>
      <w:proofErr w:type="spellEnd"/>
      <w:r>
        <w:rPr>
          <w:rFonts w:ascii="Arial Narrow" w:hAnsi="Arial Narrow"/>
          <w:b/>
        </w:rPr>
        <w:t xml:space="preserve">, plotter, serigráfica, </w:t>
      </w:r>
      <w:proofErr w:type="spellStart"/>
      <w:r>
        <w:rPr>
          <w:rFonts w:ascii="Arial Narrow" w:hAnsi="Arial Narrow"/>
          <w:b/>
        </w:rPr>
        <w:t>tampográfica</w:t>
      </w:r>
      <w:proofErr w:type="spellEnd"/>
      <w:r>
        <w:rPr>
          <w:rFonts w:ascii="Arial Narrow" w:hAnsi="Arial Narrow"/>
          <w:b/>
        </w:rPr>
        <w:t xml:space="preserve">, holográfica, </w:t>
      </w:r>
      <w:proofErr w:type="spellStart"/>
      <w:r>
        <w:rPr>
          <w:rFonts w:ascii="Arial Narrow" w:hAnsi="Arial Narrow"/>
          <w:b/>
        </w:rPr>
        <w:t>letterpress</w:t>
      </w:r>
      <w:proofErr w:type="spellEnd"/>
      <w:r>
        <w:rPr>
          <w:rFonts w:ascii="Arial Narrow" w:hAnsi="Arial Narrow"/>
          <w:b/>
        </w:rPr>
        <w:t>, digital e outras técnicas de impressão sobre qualquer tipo de suporte; indústrias da gravura e de acabamento gráfico, entre elas as que se</w:t>
      </w:r>
      <w:r>
        <w:rPr>
          <w:rFonts w:ascii="Arial Narrow" w:hAnsi="Arial Narrow"/>
          <w:b/>
          <w:color w:val="FF0000"/>
        </w:rPr>
        <w:t xml:space="preserve"> </w:t>
      </w:r>
      <w:r>
        <w:rPr>
          <w:rFonts w:ascii="Arial Narrow" w:hAnsi="Arial Narrow"/>
          <w:b/>
        </w:rPr>
        <w:t xml:space="preserve">dedicam à encadernação, corte e vinco manual ou mecanizado, confecções de montagem de facas, </w:t>
      </w:r>
      <w:proofErr w:type="spellStart"/>
      <w:r>
        <w:rPr>
          <w:rFonts w:ascii="Arial Narrow" w:hAnsi="Arial Narrow"/>
          <w:b/>
        </w:rPr>
        <w:t>envernizamento</w:t>
      </w:r>
      <w:proofErr w:type="spellEnd"/>
      <w:r>
        <w:rPr>
          <w:rFonts w:ascii="Arial Narrow" w:hAnsi="Arial Narrow"/>
          <w:b/>
        </w:rPr>
        <w:t xml:space="preserve"> em geral, calandra, </w:t>
      </w:r>
      <w:proofErr w:type="spellStart"/>
      <w:r>
        <w:rPr>
          <w:rFonts w:ascii="Arial Narrow" w:hAnsi="Arial Narrow"/>
          <w:b/>
        </w:rPr>
        <w:t>plastificação</w:t>
      </w:r>
      <w:proofErr w:type="spellEnd"/>
      <w:r>
        <w:rPr>
          <w:rFonts w:ascii="Arial Narrow" w:hAnsi="Arial Narrow"/>
          <w:b/>
        </w:rPr>
        <w:t xml:space="preserve">, laminação, coladoras, </w:t>
      </w:r>
      <w:proofErr w:type="spellStart"/>
      <w:r>
        <w:rPr>
          <w:rFonts w:ascii="Arial Narrow" w:hAnsi="Arial Narrow"/>
          <w:b/>
        </w:rPr>
        <w:t>rebobinação</w:t>
      </w:r>
      <w:proofErr w:type="spellEnd"/>
      <w:r>
        <w:rPr>
          <w:rFonts w:ascii="Arial Narrow" w:hAnsi="Arial Narrow"/>
          <w:b/>
        </w:rPr>
        <w:t xml:space="preserve">, corte, dobra, capa dura e flexível, </w:t>
      </w:r>
      <w:proofErr w:type="spellStart"/>
      <w:r>
        <w:rPr>
          <w:rFonts w:ascii="Arial Narrow" w:hAnsi="Arial Narrow"/>
          <w:b/>
        </w:rPr>
        <w:t>vincagem</w:t>
      </w:r>
      <w:proofErr w:type="spellEnd"/>
      <w:r>
        <w:rPr>
          <w:rFonts w:ascii="Arial Narrow" w:hAnsi="Arial Narrow"/>
          <w:b/>
        </w:rPr>
        <w:t xml:space="preserve">, </w:t>
      </w:r>
      <w:proofErr w:type="spellStart"/>
      <w:r>
        <w:rPr>
          <w:rFonts w:ascii="Arial Narrow" w:hAnsi="Arial Narrow"/>
          <w:b/>
        </w:rPr>
        <w:t>gofragem</w:t>
      </w:r>
      <w:proofErr w:type="spellEnd"/>
      <w:r>
        <w:rPr>
          <w:rFonts w:ascii="Arial Narrow" w:hAnsi="Arial Narrow"/>
          <w:b/>
        </w:rPr>
        <w:t>, relevo, hot-</w:t>
      </w:r>
      <w:proofErr w:type="spellStart"/>
      <w:r>
        <w:rPr>
          <w:rFonts w:ascii="Arial Narrow" w:hAnsi="Arial Narrow"/>
          <w:b/>
        </w:rPr>
        <w:t>stamping</w:t>
      </w:r>
      <w:proofErr w:type="spellEnd"/>
      <w:r>
        <w:rPr>
          <w:rFonts w:ascii="Arial Narrow" w:hAnsi="Arial Narrow"/>
          <w:b/>
        </w:rPr>
        <w:t>, hot-</w:t>
      </w:r>
      <w:proofErr w:type="spellStart"/>
      <w:r>
        <w:rPr>
          <w:rFonts w:ascii="Arial Narrow" w:hAnsi="Arial Narrow"/>
          <w:b/>
        </w:rPr>
        <w:t>melt</w:t>
      </w:r>
      <w:proofErr w:type="spellEnd"/>
      <w:r>
        <w:rPr>
          <w:rFonts w:ascii="Arial Narrow" w:hAnsi="Arial Narrow"/>
          <w:b/>
        </w:rPr>
        <w:t xml:space="preserve">, </w:t>
      </w:r>
      <w:proofErr w:type="spellStart"/>
      <w:r>
        <w:rPr>
          <w:rFonts w:ascii="Arial Narrow" w:hAnsi="Arial Narrow"/>
          <w:b/>
        </w:rPr>
        <w:t>pva</w:t>
      </w:r>
      <w:proofErr w:type="spellEnd"/>
      <w:r>
        <w:rPr>
          <w:rFonts w:ascii="Arial Narrow" w:hAnsi="Arial Narrow"/>
          <w:b/>
        </w:rPr>
        <w:t xml:space="preserve">, brochura, costura, lombada quadrada, grampeação, endereçamento, acabamento mecânico e manual, </w:t>
      </w:r>
      <w:proofErr w:type="spellStart"/>
      <w:r>
        <w:rPr>
          <w:rFonts w:ascii="Arial Narrow" w:hAnsi="Arial Narrow"/>
          <w:b/>
        </w:rPr>
        <w:t>envelopagem</w:t>
      </w:r>
      <w:proofErr w:type="spellEnd"/>
      <w:r>
        <w:rPr>
          <w:rFonts w:ascii="Arial Narrow" w:hAnsi="Arial Narrow"/>
          <w:b/>
        </w:rPr>
        <w:t xml:space="preserve">, intercalação, seladoras, serras, serrilhadoras, picotadeiras, </w:t>
      </w:r>
      <w:proofErr w:type="spellStart"/>
      <w:r>
        <w:rPr>
          <w:rFonts w:ascii="Arial Narrow" w:hAnsi="Arial Narrow"/>
          <w:b/>
        </w:rPr>
        <w:t>shrink</w:t>
      </w:r>
      <w:proofErr w:type="spellEnd"/>
      <w:r>
        <w:rPr>
          <w:rFonts w:ascii="Arial Narrow" w:hAnsi="Arial Narrow"/>
          <w:b/>
        </w:rPr>
        <w:t xml:space="preserve"> e outras operações de conversão de materiais impressos; indústrias de carimbos e clicherias em geral compreendendo os processos à zinco, borracha, nylon-</w:t>
      </w:r>
      <w:proofErr w:type="spellStart"/>
      <w:r>
        <w:rPr>
          <w:rFonts w:ascii="Arial Narrow" w:hAnsi="Arial Narrow"/>
          <w:b/>
        </w:rPr>
        <w:t>print</w:t>
      </w:r>
      <w:proofErr w:type="spellEnd"/>
      <w:r>
        <w:rPr>
          <w:rFonts w:ascii="Arial Narrow" w:hAnsi="Arial Narrow"/>
          <w:b/>
        </w:rPr>
        <w:t xml:space="preserve"> e outros tipos de materiais para a confecção de carimbos comerciais e industriais nos processos de impressão, </w:t>
      </w:r>
      <w:proofErr w:type="spellStart"/>
      <w:r>
        <w:rPr>
          <w:rFonts w:ascii="Arial Narrow" w:hAnsi="Arial Narrow"/>
          <w:b/>
        </w:rPr>
        <w:t>flexográfica</w:t>
      </w:r>
      <w:proofErr w:type="spellEnd"/>
      <w:r>
        <w:rPr>
          <w:rFonts w:ascii="Arial Narrow" w:hAnsi="Arial Narrow"/>
          <w:b/>
        </w:rPr>
        <w:t xml:space="preserve">, anilina, e </w:t>
      </w:r>
      <w:proofErr w:type="spellStart"/>
      <w:r>
        <w:rPr>
          <w:rFonts w:ascii="Arial Narrow" w:hAnsi="Arial Narrow"/>
          <w:b/>
        </w:rPr>
        <w:t>etc</w:t>
      </w:r>
      <w:proofErr w:type="spellEnd"/>
      <w:r>
        <w:rPr>
          <w:rFonts w:ascii="Arial Narrow" w:hAnsi="Arial Narrow"/>
          <w:b/>
        </w:rPr>
        <w:t>; das empresas de serviço de pré-impressão, tais como: clicheria, linotipo, fotolitos convencionais, eletrônicos, bureau, matrizes, plotter, prova de prelo, prova fotomecânica, prova digital, arte-final (</w:t>
      </w:r>
      <w:proofErr w:type="spellStart"/>
      <w:r>
        <w:rPr>
          <w:rFonts w:ascii="Arial Narrow" w:hAnsi="Arial Narrow"/>
          <w:b/>
        </w:rPr>
        <w:t>lay-out</w:t>
      </w:r>
      <w:proofErr w:type="spellEnd"/>
      <w:r>
        <w:rPr>
          <w:rFonts w:ascii="Arial Narrow" w:hAnsi="Arial Narrow"/>
          <w:b/>
        </w:rPr>
        <w:t xml:space="preserve">), </w:t>
      </w:r>
      <w:proofErr w:type="spellStart"/>
      <w:r>
        <w:rPr>
          <w:rFonts w:ascii="Arial Narrow" w:hAnsi="Arial Narrow"/>
          <w:b/>
        </w:rPr>
        <w:t>past</w:t>
      </w:r>
      <w:proofErr w:type="spellEnd"/>
      <w:r>
        <w:rPr>
          <w:rFonts w:ascii="Arial Narrow" w:hAnsi="Arial Narrow"/>
          <w:b/>
        </w:rPr>
        <w:t xml:space="preserve"> </w:t>
      </w:r>
      <w:proofErr w:type="spellStart"/>
      <w:r>
        <w:rPr>
          <w:rFonts w:ascii="Arial Narrow" w:hAnsi="Arial Narrow"/>
          <w:b/>
        </w:rPr>
        <w:t>up</w:t>
      </w:r>
      <w:proofErr w:type="spellEnd"/>
      <w:r>
        <w:rPr>
          <w:rFonts w:ascii="Arial Narrow" w:hAnsi="Arial Narrow"/>
          <w:b/>
        </w:rPr>
        <w:t xml:space="preserve">, scanner, diagramação em terminal de vídeo, composição, tratamento de imagem, editoração eletrônica e </w:t>
      </w:r>
      <w:r>
        <w:rPr>
          <w:rFonts w:ascii="Arial Narrow" w:hAnsi="Arial Narrow"/>
          <w:b/>
        </w:rPr>
        <w:lastRenderedPageBreak/>
        <w:t xml:space="preserve">outros processos computadorizados relacionados às artes gráficas; indústrias de formulários contínuos compreendendo: todos os tipos de formulários contínuos e </w:t>
      </w:r>
      <w:proofErr w:type="spellStart"/>
      <w:r>
        <w:rPr>
          <w:rFonts w:ascii="Arial Narrow" w:hAnsi="Arial Narrow"/>
          <w:b/>
        </w:rPr>
        <w:t>get</w:t>
      </w:r>
      <w:proofErr w:type="spellEnd"/>
      <w:r>
        <w:rPr>
          <w:rFonts w:ascii="Arial Narrow" w:hAnsi="Arial Narrow"/>
          <w:b/>
        </w:rPr>
        <w:t xml:space="preserve"> </w:t>
      </w:r>
      <w:proofErr w:type="spellStart"/>
      <w:r>
        <w:rPr>
          <w:rFonts w:ascii="Arial Narrow" w:hAnsi="Arial Narrow"/>
          <w:b/>
        </w:rPr>
        <w:t>mailer</w:t>
      </w:r>
      <w:proofErr w:type="spellEnd"/>
      <w:r>
        <w:rPr>
          <w:rFonts w:ascii="Arial Narrow" w:hAnsi="Arial Narrow"/>
          <w:b/>
        </w:rPr>
        <w:t xml:space="preserve"> com ou sem impressão, </w:t>
      </w:r>
      <w:proofErr w:type="spellStart"/>
      <w:r>
        <w:rPr>
          <w:rFonts w:ascii="Arial Narrow" w:hAnsi="Arial Narrow"/>
          <w:b/>
        </w:rPr>
        <w:t>alceadeiras</w:t>
      </w:r>
      <w:proofErr w:type="spellEnd"/>
      <w:r>
        <w:rPr>
          <w:rFonts w:ascii="Arial Narrow" w:hAnsi="Arial Narrow"/>
          <w:b/>
        </w:rPr>
        <w:t xml:space="preserve">, </w:t>
      </w:r>
      <w:proofErr w:type="spellStart"/>
      <w:r>
        <w:rPr>
          <w:rFonts w:ascii="Arial Narrow" w:hAnsi="Arial Narrow"/>
          <w:b/>
        </w:rPr>
        <w:t>etc</w:t>
      </w:r>
      <w:proofErr w:type="spellEnd"/>
      <w:r>
        <w:rPr>
          <w:rFonts w:ascii="Arial Narrow" w:hAnsi="Arial Narrow"/>
          <w:b/>
        </w:rPr>
        <w:t xml:space="preserve">; indústrias de produtos gráfico editoriais, tais como: livros didáticos, </w:t>
      </w:r>
      <w:proofErr w:type="spellStart"/>
      <w:r>
        <w:rPr>
          <w:rFonts w:ascii="Arial Narrow" w:hAnsi="Arial Narrow"/>
          <w:b/>
        </w:rPr>
        <w:t>para-didáticos</w:t>
      </w:r>
      <w:proofErr w:type="spellEnd"/>
      <w:r>
        <w:rPr>
          <w:rFonts w:ascii="Arial Narrow" w:hAnsi="Arial Narrow"/>
          <w:b/>
        </w:rPr>
        <w:t xml:space="preserve">, livros técnicos e de literatura, livros de artes e ilustrados, livros infantis, Atlas, enciclopédias, guias, anuários, almanaques e listas telefônicas; indústrias de produtos gráficos para acondicionamento (embalagens impressas em geral) compreendendo: embalagens em papel fantasia, embalagens cartográficas (cartões em geral e cartuchos) – rígidas e </w:t>
      </w:r>
      <w:proofErr w:type="spellStart"/>
      <w:r>
        <w:rPr>
          <w:rFonts w:ascii="Arial Narrow" w:hAnsi="Arial Narrow"/>
          <w:b/>
        </w:rPr>
        <w:t>semi-rígidas</w:t>
      </w:r>
      <w:proofErr w:type="spellEnd"/>
      <w:r>
        <w:rPr>
          <w:rFonts w:ascii="Arial Narrow" w:hAnsi="Arial Narrow"/>
          <w:b/>
        </w:rPr>
        <w:t xml:space="preserve">, pré-montadas com ou sem acoplamento de </w:t>
      </w:r>
      <w:proofErr w:type="spellStart"/>
      <w:r>
        <w:rPr>
          <w:rFonts w:ascii="Arial Narrow" w:hAnsi="Arial Narrow"/>
          <w:b/>
        </w:rPr>
        <w:t>micro-ondulados</w:t>
      </w:r>
      <w:proofErr w:type="spellEnd"/>
      <w:r>
        <w:rPr>
          <w:rFonts w:ascii="Arial Narrow" w:hAnsi="Arial Narrow"/>
          <w:b/>
        </w:rPr>
        <w:t xml:space="preserve">; embalagens flexíveis; embalagens em laminados plásticos por qualquer processo, incluindo-se o setor de extrusão, polímeros, rótulos plásticos </w:t>
      </w:r>
      <w:proofErr w:type="spellStart"/>
      <w:r>
        <w:rPr>
          <w:rFonts w:ascii="Arial Narrow" w:hAnsi="Arial Narrow"/>
          <w:b/>
        </w:rPr>
        <w:t>encolhíveis</w:t>
      </w:r>
      <w:proofErr w:type="spellEnd"/>
      <w:r>
        <w:rPr>
          <w:rFonts w:ascii="Arial Narrow" w:hAnsi="Arial Narrow"/>
          <w:b/>
        </w:rPr>
        <w:t xml:space="preserve">, laminados, sacos e sacolas; embalagens em processo litográfico – (metal-gráfica) e todos os tipos de embalagens impressas por processo de serigrafia em rotulagens em geral; indústrias de etiquetas adesivas impressas por qualquer processo; indústrias de impressão digitalizada, laser, </w:t>
      </w:r>
      <w:proofErr w:type="spellStart"/>
      <w:r>
        <w:rPr>
          <w:rFonts w:ascii="Arial Narrow" w:hAnsi="Arial Narrow"/>
          <w:b/>
        </w:rPr>
        <w:t>ink-jet</w:t>
      </w:r>
      <w:proofErr w:type="spellEnd"/>
      <w:r>
        <w:rPr>
          <w:rFonts w:ascii="Arial Narrow" w:hAnsi="Arial Narrow"/>
          <w:b/>
        </w:rPr>
        <w:t xml:space="preserve">, jato de tinta, jato de cera, plotter, reprodução xerográfica, heliográfica, plotagem, </w:t>
      </w:r>
      <w:proofErr w:type="spellStart"/>
      <w:r>
        <w:rPr>
          <w:rFonts w:ascii="Arial Narrow" w:hAnsi="Arial Narrow"/>
          <w:b/>
        </w:rPr>
        <w:t>tampografia</w:t>
      </w:r>
      <w:proofErr w:type="spellEnd"/>
      <w:r>
        <w:rPr>
          <w:rFonts w:ascii="Arial Narrow" w:hAnsi="Arial Narrow"/>
          <w:b/>
        </w:rPr>
        <w:t xml:space="preserve"> e </w:t>
      </w:r>
      <w:proofErr w:type="spellStart"/>
      <w:r>
        <w:rPr>
          <w:rFonts w:ascii="Arial Narrow" w:hAnsi="Arial Narrow"/>
          <w:b/>
        </w:rPr>
        <w:t>letterpress</w:t>
      </w:r>
      <w:proofErr w:type="spellEnd"/>
      <w:r>
        <w:rPr>
          <w:rFonts w:ascii="Arial Narrow" w:hAnsi="Arial Narrow"/>
          <w:b/>
        </w:rPr>
        <w:t xml:space="preserve"> (gráficas rápidas); empresas de serviços gráficos em brindes promocionais e em empresas de produtos gráficos e comerciais e promocionais como: impressos padronizados, cartões de visita, convites em geral, cadernos, agendas, envelopes, cartelas, loterias, notas fiscais, carbonados, impressos de segurança, cheque, vales, cartões de créditos ou telefônicos, diplomas, cartões postais ou de mensagens, banners, pastas, folhetos, catálogos promocionais, impressos em geral, timbrados e padronizados, calendários, displays, baralhos, jogos impressos, puzzles, quebra-cabeças, álbuns, encartes, suplementos, outdoors, </w:t>
      </w:r>
      <w:proofErr w:type="spellStart"/>
      <w:r>
        <w:rPr>
          <w:rFonts w:ascii="Arial Narrow" w:hAnsi="Arial Narrow"/>
          <w:b/>
        </w:rPr>
        <w:t>posters</w:t>
      </w:r>
      <w:proofErr w:type="spellEnd"/>
      <w:r>
        <w:rPr>
          <w:rFonts w:ascii="Arial Narrow" w:hAnsi="Arial Narrow"/>
          <w:b/>
        </w:rPr>
        <w:t xml:space="preserve">, cartazes, cardápios, mapas, bulas, </w:t>
      </w:r>
      <w:proofErr w:type="spellStart"/>
      <w:r>
        <w:rPr>
          <w:rFonts w:ascii="Arial Narrow" w:hAnsi="Arial Narrow"/>
          <w:b/>
        </w:rPr>
        <w:t>áudio-visual</w:t>
      </w:r>
      <w:proofErr w:type="spellEnd"/>
      <w:r>
        <w:rPr>
          <w:rFonts w:ascii="Arial Narrow" w:hAnsi="Arial Narrow"/>
          <w:b/>
        </w:rPr>
        <w:t>, multimídia, sinalização, impressos escolares, produtos para festas, toda a atividade gráfica, inclusive às empresas, entidades ou órgãos que mantenham setor de trabalhos gráficos próprios ou mesmo para terceiros e demais atividades constantes dos pareceres técnicos exarados nos processos SP066/03 e SP075/03, da ABTG (Associação Brasileira de Tecnologia Gráfica), com abrangência territorial em Joinville/SC.</w:t>
      </w:r>
    </w:p>
    <w:p w:rsidR="0093086E" w:rsidRDefault="0093086E" w:rsidP="006E1A6F">
      <w:pPr>
        <w:pStyle w:val="western"/>
        <w:jc w:val="both"/>
        <w:rPr>
          <w:rFonts w:ascii="Arial Narrow" w:hAnsi="Arial Narrow"/>
          <w:b/>
        </w:rPr>
      </w:pPr>
    </w:p>
    <w:p w:rsidR="006E1A6F" w:rsidRDefault="006E1A6F" w:rsidP="006D3C38">
      <w:pPr>
        <w:pStyle w:val="western"/>
        <w:spacing w:before="0" w:beforeAutospacing="0"/>
        <w:jc w:val="center"/>
        <w:rPr>
          <w:rFonts w:ascii="Arial Narrow" w:hAnsi="Arial Narrow"/>
          <w:b/>
          <w:sz w:val="28"/>
          <w:szCs w:val="28"/>
        </w:rPr>
      </w:pPr>
      <w:r>
        <w:rPr>
          <w:rFonts w:ascii="Arial Narrow" w:hAnsi="Arial Narrow"/>
          <w:b/>
          <w:sz w:val="28"/>
          <w:szCs w:val="28"/>
        </w:rPr>
        <w:t>SALÁRIOS, REAJUSTES E PAGAMENTO</w:t>
      </w:r>
    </w:p>
    <w:p w:rsidR="006E1A6F" w:rsidRPr="00CF2610" w:rsidRDefault="006E1A6F" w:rsidP="006D3C38">
      <w:pPr>
        <w:pStyle w:val="western"/>
        <w:spacing w:before="0" w:beforeAutospacing="0"/>
        <w:jc w:val="center"/>
        <w:rPr>
          <w:rFonts w:ascii="Arial Narrow" w:hAnsi="Arial Narrow"/>
          <w:b/>
          <w:sz w:val="26"/>
          <w:szCs w:val="26"/>
        </w:rPr>
      </w:pPr>
      <w:r w:rsidRPr="00CF2610">
        <w:rPr>
          <w:rFonts w:ascii="Arial Narrow" w:hAnsi="Arial Narrow"/>
          <w:b/>
          <w:sz w:val="26"/>
          <w:szCs w:val="26"/>
        </w:rPr>
        <w:t>PISO SALARIAL</w:t>
      </w:r>
    </w:p>
    <w:p w:rsidR="006E1A6F" w:rsidRDefault="006E1A6F" w:rsidP="006E1A6F">
      <w:pPr>
        <w:pStyle w:val="western"/>
        <w:jc w:val="both"/>
      </w:pPr>
      <w:r>
        <w:rPr>
          <w:rFonts w:ascii="Arial Narrow" w:hAnsi="Arial Narrow"/>
          <w:b/>
          <w:bCs/>
          <w:u w:val="single"/>
        </w:rPr>
        <w:t xml:space="preserve">CLÁUSULA TERCEIRA - SALÁRIO NORMATIVO:     </w:t>
      </w:r>
    </w:p>
    <w:p w:rsidR="006E1A6F" w:rsidRDefault="006E1A6F" w:rsidP="006E1A6F">
      <w:pPr>
        <w:spacing w:before="100" w:beforeAutospacing="1" w:after="100" w:afterAutospacing="1" w:line="240" w:lineRule="auto"/>
        <w:jc w:val="both"/>
        <w:rPr>
          <w:rFonts w:ascii="Arial" w:eastAsia="Times New Roman" w:hAnsi="Arial" w:cs="Arial"/>
          <w:sz w:val="8"/>
          <w:szCs w:val="8"/>
          <w:lang w:eastAsia="pt-BR"/>
        </w:rPr>
      </w:pPr>
      <w:r>
        <w:rPr>
          <w:rFonts w:ascii="Arial Narrow" w:hAnsi="Arial Narrow"/>
        </w:rPr>
        <w:t xml:space="preserve">Fica assegurado aos empregados, representados pela entidade profissional ora convenente, um salário normativo de </w:t>
      </w:r>
      <w:r>
        <w:rPr>
          <w:rFonts w:ascii="Arial" w:eastAsia="Times New Roman" w:hAnsi="Arial" w:cs="Arial"/>
          <w:b/>
          <w:bCs/>
          <w:sz w:val="21"/>
          <w:szCs w:val="21"/>
          <w:lang w:eastAsia="pt-BR"/>
        </w:rPr>
        <w:t>R$</w:t>
      </w:r>
      <w:r>
        <w:rPr>
          <w:rFonts w:ascii="Arial" w:eastAsia="Times New Roman" w:hAnsi="Arial" w:cs="Arial"/>
          <w:sz w:val="21"/>
          <w:szCs w:val="21"/>
          <w:lang w:eastAsia="pt-BR"/>
        </w:rPr>
        <w:t> </w:t>
      </w:r>
      <w:r w:rsidR="00763B15">
        <w:rPr>
          <w:rFonts w:ascii="Arial" w:eastAsia="Times New Roman" w:hAnsi="Arial" w:cs="Arial"/>
          <w:b/>
          <w:bCs/>
          <w:sz w:val="21"/>
          <w:szCs w:val="21"/>
          <w:lang w:eastAsia="pt-BR"/>
        </w:rPr>
        <w:t>1.740</w:t>
      </w:r>
      <w:r>
        <w:rPr>
          <w:rFonts w:ascii="Arial" w:eastAsia="Times New Roman" w:hAnsi="Arial" w:cs="Arial"/>
          <w:b/>
          <w:bCs/>
          <w:sz w:val="21"/>
          <w:szCs w:val="21"/>
          <w:lang w:eastAsia="pt-BR"/>
        </w:rPr>
        <w:t>,00 (um mil</w:t>
      </w:r>
      <w:r w:rsidR="00763B15">
        <w:rPr>
          <w:rFonts w:ascii="Arial" w:eastAsia="Times New Roman" w:hAnsi="Arial" w:cs="Arial"/>
          <w:b/>
          <w:bCs/>
          <w:sz w:val="21"/>
          <w:szCs w:val="21"/>
          <w:lang w:eastAsia="pt-BR"/>
        </w:rPr>
        <w:t>, setecentos e quarenta</w:t>
      </w:r>
      <w:r>
        <w:rPr>
          <w:rFonts w:ascii="Arial" w:eastAsia="Times New Roman" w:hAnsi="Arial" w:cs="Arial"/>
          <w:b/>
          <w:bCs/>
          <w:sz w:val="21"/>
          <w:szCs w:val="21"/>
          <w:lang w:eastAsia="pt-BR"/>
        </w:rPr>
        <w:t xml:space="preserve"> reais)</w:t>
      </w:r>
      <w:r>
        <w:rPr>
          <w:rFonts w:ascii="Arial" w:eastAsia="Times New Roman" w:hAnsi="Arial" w:cs="Arial"/>
          <w:sz w:val="21"/>
          <w:szCs w:val="21"/>
          <w:lang w:eastAsia="pt-BR"/>
        </w:rPr>
        <w:t xml:space="preserve">, por mês ou </w:t>
      </w:r>
      <w:r w:rsidRPr="004A00CA">
        <w:rPr>
          <w:rFonts w:ascii="Arial" w:eastAsia="Times New Roman" w:hAnsi="Arial" w:cs="Arial"/>
          <w:b/>
          <w:sz w:val="21"/>
          <w:szCs w:val="21"/>
          <w:lang w:eastAsia="pt-BR"/>
        </w:rPr>
        <w:t>R$</w:t>
      </w:r>
      <w:r>
        <w:rPr>
          <w:rFonts w:ascii="Arial" w:eastAsia="Times New Roman" w:hAnsi="Arial" w:cs="Arial"/>
          <w:sz w:val="21"/>
          <w:szCs w:val="21"/>
          <w:lang w:eastAsia="pt-BR"/>
        </w:rPr>
        <w:t> </w:t>
      </w:r>
      <w:r w:rsidR="00763B15">
        <w:rPr>
          <w:rFonts w:ascii="Arial" w:eastAsia="Times New Roman" w:hAnsi="Arial" w:cs="Arial"/>
          <w:b/>
          <w:bCs/>
          <w:sz w:val="21"/>
          <w:szCs w:val="21"/>
          <w:lang w:eastAsia="pt-BR"/>
        </w:rPr>
        <w:t xml:space="preserve">7,91 (sete reais e noventa e um </w:t>
      </w:r>
      <w:r>
        <w:rPr>
          <w:rFonts w:ascii="Arial" w:eastAsia="Times New Roman" w:hAnsi="Arial" w:cs="Arial"/>
          <w:b/>
          <w:bCs/>
          <w:sz w:val="21"/>
          <w:szCs w:val="21"/>
          <w:lang w:eastAsia="pt-BR"/>
        </w:rPr>
        <w:t>centavos)</w:t>
      </w:r>
      <w:r>
        <w:rPr>
          <w:rFonts w:ascii="Arial" w:eastAsia="Times New Roman" w:hAnsi="Arial" w:cs="Arial"/>
          <w:sz w:val="21"/>
          <w:szCs w:val="21"/>
          <w:lang w:eastAsia="pt-BR"/>
        </w:rPr>
        <w:t> por hora.</w:t>
      </w:r>
    </w:p>
    <w:p w:rsidR="006D3C38" w:rsidRPr="006D3C38" w:rsidRDefault="006D3C38" w:rsidP="006E1A6F">
      <w:pPr>
        <w:spacing w:before="100" w:beforeAutospacing="1" w:after="100" w:afterAutospacing="1" w:line="240" w:lineRule="auto"/>
        <w:jc w:val="both"/>
        <w:rPr>
          <w:rFonts w:ascii="Arial" w:eastAsia="Times New Roman" w:hAnsi="Arial" w:cs="Arial"/>
          <w:sz w:val="8"/>
          <w:szCs w:val="8"/>
          <w:lang w:eastAsia="pt-BR"/>
        </w:rPr>
      </w:pPr>
    </w:p>
    <w:p w:rsidR="006E1A6F" w:rsidRDefault="006E1A6F" w:rsidP="006E1A6F">
      <w:pPr>
        <w:spacing w:before="100" w:beforeAutospacing="1" w:after="100" w:afterAutospacing="1" w:line="240" w:lineRule="auto"/>
        <w:jc w:val="center"/>
        <w:rPr>
          <w:rFonts w:ascii="Arial" w:eastAsia="Times New Roman" w:hAnsi="Arial" w:cs="Arial"/>
          <w:b/>
          <w:sz w:val="28"/>
          <w:szCs w:val="28"/>
          <w:lang w:eastAsia="pt-BR"/>
        </w:rPr>
      </w:pPr>
      <w:r>
        <w:rPr>
          <w:rFonts w:ascii="Arial" w:eastAsia="Times New Roman" w:hAnsi="Arial" w:cs="Arial"/>
          <w:b/>
          <w:sz w:val="28"/>
          <w:szCs w:val="28"/>
          <w:lang w:eastAsia="pt-BR"/>
        </w:rPr>
        <w:t>REAJUSTES/CORREÇÕES SALARIAIS</w:t>
      </w:r>
    </w:p>
    <w:p w:rsidR="006E1A6F" w:rsidRDefault="006E1A6F" w:rsidP="006E1A6F">
      <w:pPr>
        <w:pStyle w:val="western"/>
        <w:jc w:val="both"/>
      </w:pPr>
      <w:r>
        <w:rPr>
          <w:rFonts w:ascii="Arial Narrow" w:hAnsi="Arial Narrow"/>
          <w:b/>
          <w:bCs/>
          <w:u w:val="single"/>
        </w:rPr>
        <w:t xml:space="preserve">CLÁUSULA QUARTA - CORREÇÃO/AUMENTO SALARIAL:      </w:t>
      </w:r>
    </w:p>
    <w:p w:rsidR="006E1A6F" w:rsidRDefault="006E1A6F" w:rsidP="006E1A6F">
      <w:pPr>
        <w:pStyle w:val="western"/>
        <w:jc w:val="both"/>
        <w:rPr>
          <w:rFonts w:ascii="Arial Narrow" w:hAnsi="Arial Narrow"/>
        </w:rPr>
      </w:pPr>
      <w:r>
        <w:rPr>
          <w:rFonts w:ascii="Arial Narrow" w:hAnsi="Arial Narrow"/>
        </w:rPr>
        <w:t xml:space="preserve">Os salários dos empregados vinculados às empresas abrangidas por esta Convenção Coletiva serão reajustados em </w:t>
      </w:r>
      <w:r w:rsidR="00763B15">
        <w:rPr>
          <w:rFonts w:ascii="Arial Narrow" w:hAnsi="Arial Narrow"/>
          <w:b/>
          <w:u w:val="single"/>
        </w:rPr>
        <w:t>4,8</w:t>
      </w:r>
      <w:r w:rsidR="00C96C3C">
        <w:rPr>
          <w:rFonts w:ascii="Arial Narrow" w:hAnsi="Arial Narrow"/>
          <w:b/>
          <w:u w:val="single"/>
        </w:rPr>
        <w:t>3</w:t>
      </w:r>
      <w:r>
        <w:rPr>
          <w:rFonts w:ascii="Arial Narrow" w:hAnsi="Arial Narrow"/>
          <w:b/>
          <w:u w:val="single"/>
        </w:rPr>
        <w:t>% (</w:t>
      </w:r>
      <w:proofErr w:type="gramStart"/>
      <w:r w:rsidR="00763B15">
        <w:rPr>
          <w:rFonts w:ascii="Arial Narrow" w:hAnsi="Arial Narrow"/>
          <w:b/>
          <w:u w:val="single"/>
        </w:rPr>
        <w:t>quatro vírgula</w:t>
      </w:r>
      <w:proofErr w:type="gramEnd"/>
      <w:r w:rsidR="00763B15">
        <w:rPr>
          <w:rFonts w:ascii="Arial Narrow" w:hAnsi="Arial Narrow"/>
          <w:b/>
          <w:u w:val="single"/>
        </w:rPr>
        <w:t>, oitenta</w:t>
      </w:r>
      <w:r w:rsidR="00C96C3C">
        <w:rPr>
          <w:rFonts w:ascii="Arial Narrow" w:hAnsi="Arial Narrow"/>
          <w:b/>
          <w:u w:val="single"/>
        </w:rPr>
        <w:t xml:space="preserve"> e três</w:t>
      </w:r>
      <w:r>
        <w:rPr>
          <w:rFonts w:ascii="Arial Narrow" w:hAnsi="Arial Narrow"/>
          <w:b/>
          <w:u w:val="single"/>
        </w:rPr>
        <w:t xml:space="preserve"> por cento)</w:t>
      </w:r>
      <w:r>
        <w:rPr>
          <w:rFonts w:ascii="Arial Narrow" w:hAnsi="Arial Narrow"/>
          <w:b/>
        </w:rPr>
        <w:t xml:space="preserve"> </w:t>
      </w:r>
      <w:r>
        <w:rPr>
          <w:rFonts w:ascii="Arial Narrow" w:hAnsi="Arial Narrow"/>
        </w:rPr>
        <w:t>sobre o salário Base vigente</w:t>
      </w:r>
      <w:r w:rsidR="00763B15">
        <w:rPr>
          <w:rFonts w:ascii="Arial Narrow" w:hAnsi="Arial Narrow"/>
        </w:rPr>
        <w:t xml:space="preserve"> em 30.04.2023,</w:t>
      </w:r>
      <w:r>
        <w:rPr>
          <w:rFonts w:ascii="Arial Narrow" w:hAnsi="Arial Narrow"/>
        </w:rPr>
        <w:t xml:space="preserve"> </w:t>
      </w:r>
      <w:r w:rsidR="00BA30DA">
        <w:rPr>
          <w:rFonts w:ascii="Arial Narrow" w:hAnsi="Arial Narrow"/>
        </w:rPr>
        <w:t>a repassar em Maio de 2023.</w:t>
      </w:r>
    </w:p>
    <w:p w:rsidR="006E1A6F" w:rsidRDefault="006E1A6F" w:rsidP="006E1A6F">
      <w:pPr>
        <w:pStyle w:val="western"/>
        <w:jc w:val="both"/>
        <w:rPr>
          <w:rFonts w:ascii="Arial Narrow" w:hAnsi="Arial Narrow"/>
        </w:rPr>
      </w:pPr>
      <w:r>
        <w:rPr>
          <w:rFonts w:ascii="Arial Narrow" w:hAnsi="Arial Narrow"/>
          <w:b/>
          <w:bCs/>
          <w:u w:val="single"/>
        </w:rPr>
        <w:t>Parágrafo 1.º</w:t>
      </w:r>
      <w:r>
        <w:rPr>
          <w:b/>
        </w:rPr>
        <w:t xml:space="preserve"> </w:t>
      </w:r>
      <w:r>
        <w:rPr>
          <w:rFonts w:ascii="Arial Narrow" w:hAnsi="Arial Narrow"/>
          <w:b/>
          <w:bCs/>
        </w:rPr>
        <w:t>-</w:t>
      </w:r>
      <w:r>
        <w:rPr>
          <w:rFonts w:ascii="Arial Narrow" w:hAnsi="Arial Narrow"/>
          <w:bCs/>
        </w:rPr>
        <w:t xml:space="preserve"> </w:t>
      </w:r>
      <w:r>
        <w:rPr>
          <w:rFonts w:ascii="Arial Narrow" w:hAnsi="Arial Narrow"/>
        </w:rPr>
        <w:t>Serão compensados os aumentos/antecipações salariais concedidos pelas empresas integrantes da categoria econômica, por conta da presente Convenção Coletiva de Trabalho.</w:t>
      </w:r>
    </w:p>
    <w:p w:rsidR="006E1A6F" w:rsidRDefault="006E1A6F" w:rsidP="006E1A6F">
      <w:pPr>
        <w:pStyle w:val="western"/>
        <w:jc w:val="both"/>
      </w:pPr>
      <w:r>
        <w:rPr>
          <w:rFonts w:ascii="Arial Narrow" w:hAnsi="Arial Narrow"/>
          <w:b/>
          <w:bCs/>
          <w:u w:val="single"/>
        </w:rPr>
        <w:lastRenderedPageBreak/>
        <w:t>Parágrafo 2.º</w:t>
      </w:r>
      <w:r>
        <w:t xml:space="preserve"> </w:t>
      </w:r>
      <w:r>
        <w:rPr>
          <w:rFonts w:ascii="Arial Narrow" w:hAnsi="Arial Narrow"/>
          <w:b/>
          <w:bCs/>
        </w:rPr>
        <w:t xml:space="preserve">- </w:t>
      </w:r>
      <w:r>
        <w:rPr>
          <w:rFonts w:ascii="Arial Narrow" w:hAnsi="Arial Narrow"/>
        </w:rPr>
        <w:t>Os empregados demitidos em data anterior a 01</w:t>
      </w:r>
      <w:r w:rsidR="00BA30DA">
        <w:rPr>
          <w:rFonts w:ascii="Arial Narrow" w:hAnsi="Arial Narrow"/>
        </w:rPr>
        <w:t>.05.2023</w:t>
      </w:r>
      <w:r>
        <w:rPr>
          <w:rFonts w:ascii="Arial Narrow" w:hAnsi="Arial Narrow"/>
        </w:rPr>
        <w:t xml:space="preserve">, cujos avisos prévios se projetam dentro </w:t>
      </w:r>
      <w:r w:rsidR="00BA30DA">
        <w:rPr>
          <w:rFonts w:ascii="Arial Narrow" w:hAnsi="Arial Narrow"/>
        </w:rPr>
        <w:t xml:space="preserve">do período de 01 de </w:t>
      </w:r>
      <w:proofErr w:type="gramStart"/>
      <w:r w:rsidR="00BA30DA">
        <w:rPr>
          <w:rFonts w:ascii="Arial Narrow" w:hAnsi="Arial Narrow"/>
        </w:rPr>
        <w:t>Maio</w:t>
      </w:r>
      <w:proofErr w:type="gramEnd"/>
      <w:r w:rsidR="00BA30DA">
        <w:rPr>
          <w:rFonts w:ascii="Arial Narrow" w:hAnsi="Arial Narrow"/>
        </w:rPr>
        <w:t xml:space="preserve"> de 2023</w:t>
      </w:r>
      <w:r>
        <w:rPr>
          <w:rFonts w:ascii="Arial Narrow" w:hAnsi="Arial Narrow"/>
        </w:rPr>
        <w:t xml:space="preserve"> a 31 de Maio</w:t>
      </w:r>
      <w:r w:rsidR="00BA30DA">
        <w:rPr>
          <w:rFonts w:ascii="Arial Narrow" w:hAnsi="Arial Narrow"/>
        </w:rPr>
        <w:t xml:space="preserve"> de 2023</w:t>
      </w:r>
      <w:r>
        <w:rPr>
          <w:rFonts w:ascii="Arial Narrow" w:hAnsi="Arial Narrow"/>
        </w:rPr>
        <w:t>, farão jus ao percentual definido no “caput” desta cláusula.</w:t>
      </w:r>
    </w:p>
    <w:p w:rsidR="006E1A6F" w:rsidRDefault="006E1A6F" w:rsidP="006E1A6F">
      <w:pPr>
        <w:pStyle w:val="western"/>
        <w:jc w:val="both"/>
      </w:pPr>
      <w:r>
        <w:rPr>
          <w:rFonts w:ascii="Arial Narrow" w:hAnsi="Arial Narrow"/>
          <w:b/>
          <w:bCs/>
          <w:u w:val="single"/>
        </w:rPr>
        <w:t>Parágrafo 3.º</w:t>
      </w:r>
      <w:r>
        <w:t xml:space="preserve"> </w:t>
      </w:r>
      <w:r>
        <w:rPr>
          <w:rFonts w:ascii="Arial Narrow" w:hAnsi="Arial Narrow"/>
          <w:b/>
          <w:bCs/>
        </w:rPr>
        <w:t xml:space="preserve">- </w:t>
      </w:r>
      <w:r>
        <w:rPr>
          <w:rFonts w:ascii="Arial Narrow" w:hAnsi="Arial Narrow"/>
        </w:rPr>
        <w:t>Os empr</w:t>
      </w:r>
      <w:r w:rsidR="00BA30DA">
        <w:rPr>
          <w:rFonts w:ascii="Arial Narrow" w:hAnsi="Arial Narrow"/>
        </w:rPr>
        <w:t>egados admitidos após 01.05.2022</w:t>
      </w:r>
      <w:r>
        <w:rPr>
          <w:rFonts w:ascii="Arial Narrow" w:hAnsi="Arial Narrow"/>
        </w:rPr>
        <w:t>, farão jus ao reajuste acima estabelecido, proporcionalmente aos meses trabalhados, observada a fração superior a 15 dias.</w:t>
      </w:r>
    </w:p>
    <w:p w:rsidR="006E1A6F" w:rsidRDefault="006E1A6F" w:rsidP="006E1A6F">
      <w:pPr>
        <w:pStyle w:val="western"/>
        <w:jc w:val="both"/>
      </w:pPr>
      <w:r>
        <w:rPr>
          <w:rFonts w:ascii="Arial Narrow" w:hAnsi="Arial Narrow"/>
          <w:b/>
          <w:bCs/>
          <w:u w:val="single"/>
        </w:rPr>
        <w:t>Parágrafo 4.º</w:t>
      </w:r>
      <w:r>
        <w:t xml:space="preserve"> </w:t>
      </w:r>
      <w:r>
        <w:rPr>
          <w:rFonts w:ascii="Arial Narrow" w:hAnsi="Arial Narrow"/>
          <w:b/>
          <w:bCs/>
        </w:rPr>
        <w:t xml:space="preserve">- </w:t>
      </w:r>
      <w:r>
        <w:rPr>
          <w:rFonts w:ascii="Arial Narrow" w:hAnsi="Arial Narrow"/>
        </w:rPr>
        <w:t>Com o critério de correção/aumento salarial, ora estipulado, tem-se como atendidos quaisquer aspectos da política salarial vigente, do período compre</w:t>
      </w:r>
      <w:r w:rsidR="00BA30DA">
        <w:rPr>
          <w:rFonts w:ascii="Arial Narrow" w:hAnsi="Arial Narrow"/>
        </w:rPr>
        <w:t xml:space="preserve">endido entre 1.º de </w:t>
      </w:r>
      <w:proofErr w:type="gramStart"/>
      <w:r w:rsidR="00BA30DA">
        <w:rPr>
          <w:rFonts w:ascii="Arial Narrow" w:hAnsi="Arial Narrow"/>
        </w:rPr>
        <w:t>Maio</w:t>
      </w:r>
      <w:proofErr w:type="gramEnd"/>
      <w:r w:rsidR="00BA30DA">
        <w:rPr>
          <w:rFonts w:ascii="Arial Narrow" w:hAnsi="Arial Narrow"/>
        </w:rPr>
        <w:t xml:space="preserve"> de 2022</w:t>
      </w:r>
      <w:r>
        <w:rPr>
          <w:rFonts w:ascii="Arial Narrow" w:hAnsi="Arial Narrow"/>
        </w:rPr>
        <w:t xml:space="preserve"> a 30 de Abril</w:t>
      </w:r>
      <w:r w:rsidR="00BA30DA">
        <w:rPr>
          <w:rFonts w:ascii="Arial Narrow" w:hAnsi="Arial Narrow"/>
        </w:rPr>
        <w:t xml:space="preserve"> de 2023</w:t>
      </w:r>
      <w:r>
        <w:rPr>
          <w:rFonts w:ascii="Arial Narrow" w:hAnsi="Arial Narrow"/>
        </w:rPr>
        <w:t>.</w:t>
      </w:r>
    </w:p>
    <w:p w:rsidR="006E1A6F" w:rsidRDefault="006E1A6F" w:rsidP="006E1A6F">
      <w:pPr>
        <w:pStyle w:val="western"/>
        <w:jc w:val="both"/>
        <w:rPr>
          <w:rFonts w:ascii="Arial Narrow" w:hAnsi="Arial Narrow"/>
        </w:rPr>
      </w:pPr>
      <w:r>
        <w:rPr>
          <w:rFonts w:ascii="Arial Narrow" w:hAnsi="Arial Narrow"/>
          <w:b/>
          <w:bCs/>
          <w:u w:val="single"/>
        </w:rPr>
        <w:t>Parágrafo 5.º</w:t>
      </w:r>
      <w:r>
        <w:t xml:space="preserve"> </w:t>
      </w:r>
      <w:r>
        <w:rPr>
          <w:rFonts w:ascii="Arial Narrow" w:hAnsi="Arial Narrow"/>
          <w:b/>
          <w:bCs/>
        </w:rPr>
        <w:t xml:space="preserve">- </w:t>
      </w:r>
      <w:r>
        <w:rPr>
          <w:rFonts w:ascii="Arial Narrow" w:hAnsi="Arial Narrow"/>
        </w:rPr>
        <w:t>Os trabalhadores, que durante a vigênc</w:t>
      </w:r>
      <w:r w:rsidR="006D3C38">
        <w:rPr>
          <w:rFonts w:ascii="Arial Narrow" w:hAnsi="Arial Narrow"/>
        </w:rPr>
        <w:t>ia da C.C.T. anterior, recebiam</w:t>
      </w:r>
      <w:r>
        <w:rPr>
          <w:rFonts w:ascii="Arial Narrow" w:hAnsi="Arial Narrow"/>
        </w:rPr>
        <w:t xml:space="preserve"> salário inferior ao Piso Es</w:t>
      </w:r>
      <w:r w:rsidR="00BA30DA">
        <w:rPr>
          <w:rFonts w:ascii="Arial Narrow" w:hAnsi="Arial Narrow"/>
        </w:rPr>
        <w:t>tadual e, a partir de 01.01.2023</w:t>
      </w:r>
      <w:r>
        <w:rPr>
          <w:rFonts w:ascii="Arial Narrow" w:hAnsi="Arial Narrow"/>
        </w:rPr>
        <w:t>, tiveram reajustado seus salários pelo referido Piso, não farão jus ao reajuste estabelecido nesta cláusula de forma integral, aplicando-se o critério previsto no parágrafo primeiro.</w:t>
      </w:r>
    </w:p>
    <w:p w:rsidR="0093086E" w:rsidRPr="0093086E" w:rsidRDefault="0093086E" w:rsidP="006E1A6F">
      <w:pPr>
        <w:pStyle w:val="western"/>
        <w:jc w:val="both"/>
        <w:rPr>
          <w:rFonts w:ascii="Arial Narrow" w:hAnsi="Arial Narrow"/>
          <w:sz w:val="16"/>
          <w:szCs w:val="16"/>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PAGAMENTO DE SALÁRIO – FORMAS E PRAZOS</w:t>
      </w:r>
    </w:p>
    <w:p w:rsidR="006E1A6F" w:rsidRDefault="006E1A6F" w:rsidP="006E1A6F">
      <w:pPr>
        <w:pStyle w:val="western"/>
        <w:jc w:val="both"/>
      </w:pPr>
      <w:r>
        <w:rPr>
          <w:rFonts w:ascii="Arial Narrow" w:hAnsi="Arial Narrow"/>
          <w:b/>
          <w:bCs/>
          <w:u w:val="single"/>
        </w:rPr>
        <w:t xml:space="preserve">CLÁUSULA QUINTA - PAGAMENTO DAS VERBAS RESCISÓRIAS:           </w:t>
      </w:r>
    </w:p>
    <w:p w:rsidR="006E1A6F" w:rsidRDefault="006E1A6F" w:rsidP="006E1A6F">
      <w:pPr>
        <w:pStyle w:val="western"/>
        <w:jc w:val="both"/>
        <w:rPr>
          <w:rFonts w:ascii="Arial Narrow" w:hAnsi="Arial Narrow"/>
        </w:rPr>
      </w:pPr>
      <w:r>
        <w:rPr>
          <w:rFonts w:ascii="Arial Narrow" w:hAnsi="Arial Narrow"/>
        </w:rPr>
        <w:t>A quitação das verbas rescisórias, mesmo nos casos de aviso prévio indenizado pelo empregado ou pela empresa, ou pedido de dispensa do cumprimento do aviso pelo empregado, será efetuado no prazo estabelecido na conformidade da legislação em vigor.</w:t>
      </w:r>
    </w:p>
    <w:p w:rsidR="00735C82" w:rsidRPr="002A5305" w:rsidRDefault="00735C82" w:rsidP="006E1A6F">
      <w:pPr>
        <w:pStyle w:val="western"/>
        <w:jc w:val="both"/>
        <w:rPr>
          <w:rFonts w:ascii="Arial Narrow" w:hAnsi="Arial Narrow"/>
          <w:sz w:val="16"/>
          <w:szCs w:val="16"/>
        </w:rPr>
      </w:pPr>
    </w:p>
    <w:p w:rsidR="00735C82" w:rsidRPr="00735C82" w:rsidRDefault="00735C82" w:rsidP="00735C82">
      <w:pPr>
        <w:pStyle w:val="western"/>
        <w:jc w:val="center"/>
        <w:rPr>
          <w:rFonts w:ascii="Arial Narrow" w:hAnsi="Arial Narrow"/>
          <w:b/>
          <w:sz w:val="28"/>
          <w:szCs w:val="28"/>
        </w:rPr>
      </w:pPr>
      <w:r>
        <w:rPr>
          <w:rFonts w:ascii="Arial Narrow" w:hAnsi="Arial Narrow"/>
          <w:b/>
          <w:sz w:val="28"/>
          <w:szCs w:val="28"/>
        </w:rPr>
        <w:t>DESCONTOS SALARIAIS</w:t>
      </w:r>
    </w:p>
    <w:p w:rsidR="00735C82" w:rsidRDefault="0093086E" w:rsidP="00735C82">
      <w:pPr>
        <w:spacing w:after="0"/>
        <w:rPr>
          <w:rFonts w:ascii="Arial Narrow" w:eastAsia="Times New Roman" w:hAnsi="Arial Narrow" w:cs="Arial"/>
          <w:b/>
          <w:bCs/>
          <w:sz w:val="24"/>
          <w:szCs w:val="24"/>
          <w:u w:val="single"/>
        </w:rPr>
      </w:pPr>
      <w:r>
        <w:rPr>
          <w:rFonts w:ascii="Arial Narrow" w:eastAsia="Times New Roman" w:hAnsi="Arial Narrow" w:cs="Arial"/>
          <w:b/>
          <w:bCs/>
          <w:sz w:val="24"/>
          <w:szCs w:val="24"/>
          <w:u w:val="single"/>
        </w:rPr>
        <w:t>CLÁUSULA SEXTA -</w:t>
      </w:r>
      <w:r w:rsidR="00735C82">
        <w:rPr>
          <w:rFonts w:ascii="Arial Narrow" w:eastAsia="Times New Roman" w:hAnsi="Arial Narrow" w:cs="Arial"/>
          <w:b/>
          <w:bCs/>
          <w:sz w:val="24"/>
          <w:szCs w:val="24"/>
          <w:u w:val="single"/>
        </w:rPr>
        <w:t xml:space="preserve"> DESCONTOS AUTORIZADOS:</w:t>
      </w:r>
    </w:p>
    <w:p w:rsidR="00735C82" w:rsidRDefault="00735C82" w:rsidP="00735C82">
      <w:pPr>
        <w:spacing w:after="0"/>
        <w:jc w:val="both"/>
        <w:rPr>
          <w:rFonts w:ascii="Arial Narrow" w:eastAsia="Times New Roman" w:hAnsi="Arial Narrow" w:cs="Arial"/>
          <w:b/>
          <w:bCs/>
          <w:sz w:val="8"/>
          <w:szCs w:val="8"/>
        </w:rPr>
      </w:pPr>
      <w:r>
        <w:rPr>
          <w:rFonts w:ascii="Arial Narrow" w:eastAsia="Times New Roman" w:hAnsi="Arial Narrow" w:cs="Arial"/>
          <w:b/>
          <w:bCs/>
          <w:sz w:val="24"/>
          <w:szCs w:val="24"/>
        </w:rPr>
        <w:br/>
      </w:r>
      <w:r>
        <w:rPr>
          <w:rFonts w:ascii="Arial Narrow" w:hAnsi="Arial Narrow" w:cs="Arial"/>
          <w:sz w:val="24"/>
          <w:szCs w:val="24"/>
        </w:rPr>
        <w:t>Quando houver, as empresas poderão efetuar descontos nas folhas de pagamento e/ou nos termos de rescisão dos contratos de trabalho, desde que expressamente autorizadas pelos Empregados, bem como acordado entre Empresa e Empregado a forma que se dará os respectivos descontos a título de:</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Auxílio Educação – Instrução;</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Contribuições em prol de agremiações recreativas, culturais e esportivas;</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Convênios com farmácias;</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Convênios Médicos e odontológicos;</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Mensalidades em prol do Sindicato laboral;</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Seguro Acidentes pessoais;</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Seguro de vida em grupo;</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Seguro Saúde;</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Empréstimos consignados;</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Vale Alimentação;</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lastRenderedPageBreak/>
        <w:t>Vale Refeição;</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Vale Transporte;</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 xml:space="preserve">Compra de Produtos/Serviços; </w:t>
      </w:r>
    </w:p>
    <w:p w:rsidR="00735C82" w:rsidRDefault="00735C82" w:rsidP="0093086E">
      <w:pPr>
        <w:pStyle w:val="NormalWeb"/>
        <w:numPr>
          <w:ilvl w:val="0"/>
          <w:numId w:val="1"/>
        </w:numPr>
        <w:spacing w:before="0" w:beforeAutospacing="0" w:after="0" w:afterAutospacing="0" w:line="360" w:lineRule="auto"/>
        <w:rPr>
          <w:rFonts w:ascii="Arial Narrow" w:hAnsi="Arial Narrow" w:cs="Arial"/>
        </w:rPr>
      </w:pPr>
      <w:r>
        <w:rPr>
          <w:rFonts w:ascii="Arial Narrow" w:hAnsi="Arial Narrow" w:cs="Arial"/>
        </w:rPr>
        <w:t>Outros descontos autorizados;</w:t>
      </w:r>
    </w:p>
    <w:p w:rsidR="00735C82" w:rsidRDefault="00735C82" w:rsidP="00735C82">
      <w:pPr>
        <w:pStyle w:val="NormalWeb"/>
        <w:jc w:val="both"/>
        <w:rPr>
          <w:rFonts w:ascii="Arial Narrow" w:hAnsi="Arial Narrow" w:cs="Arial"/>
        </w:rPr>
      </w:pPr>
      <w:r w:rsidRPr="00735C82">
        <w:rPr>
          <w:rFonts w:ascii="Arial Narrow" w:hAnsi="Arial Narrow" w:cs="Arial"/>
          <w:b/>
        </w:rPr>
        <w:t>Parágrafo Primeiro:</w:t>
      </w:r>
      <w:r>
        <w:rPr>
          <w:rFonts w:ascii="Arial Narrow" w:hAnsi="Arial Narrow" w:cs="Arial"/>
        </w:rPr>
        <w:t xml:space="preserve"> É assegurado ao Empregado, o direito de oposição ao desconto, mediante prévia e escrita comunicação, devidamente protocolada no departamento pessoal da empresa.</w:t>
      </w:r>
    </w:p>
    <w:p w:rsidR="00735C82" w:rsidRDefault="00735C82" w:rsidP="00735C82">
      <w:pPr>
        <w:pStyle w:val="NormalWeb"/>
        <w:jc w:val="both"/>
        <w:rPr>
          <w:rFonts w:ascii="Arial Narrow" w:hAnsi="Arial Narrow" w:cs="Arial"/>
        </w:rPr>
      </w:pPr>
      <w:proofErr w:type="gramStart"/>
      <w:r w:rsidRPr="00735C82">
        <w:rPr>
          <w:rFonts w:ascii="Arial Narrow" w:hAnsi="Arial Narrow" w:cs="Arial"/>
          <w:b/>
        </w:rPr>
        <w:t>Parágrafo Segundo</w:t>
      </w:r>
      <w:proofErr w:type="gramEnd"/>
      <w:r w:rsidRPr="00735C82">
        <w:rPr>
          <w:rFonts w:ascii="Arial Narrow" w:hAnsi="Arial Narrow" w:cs="Arial"/>
          <w:b/>
        </w:rPr>
        <w:t>:</w:t>
      </w:r>
      <w:r>
        <w:rPr>
          <w:rFonts w:ascii="Arial Narrow" w:hAnsi="Arial Narrow" w:cs="Arial"/>
        </w:rPr>
        <w:t xml:space="preserve"> Relativamente quanto a letra “e” desta cláusula, em conformidade com o estabelecido em assembleia da categoria profissional, o valor de mensalidade é de R$ 20,00 (vinte reais), a ser descontado dos Empregados associados e repassado ao Sindicato Laboral até o décimo dia do mês subsequente.</w:t>
      </w:r>
    </w:p>
    <w:p w:rsidR="00735C82" w:rsidRDefault="00735C82" w:rsidP="00735C82">
      <w:pPr>
        <w:pStyle w:val="NormalWeb"/>
        <w:jc w:val="both"/>
        <w:rPr>
          <w:rFonts w:ascii="Arial Narrow" w:hAnsi="Arial Narrow" w:cs="Arial"/>
        </w:rPr>
      </w:pPr>
      <w:r w:rsidRPr="00735C82">
        <w:rPr>
          <w:rFonts w:ascii="Arial Narrow" w:hAnsi="Arial Narrow" w:cs="Arial"/>
          <w:b/>
        </w:rPr>
        <w:t>Parágrafo Terceiro:</w:t>
      </w:r>
      <w:r>
        <w:rPr>
          <w:rFonts w:ascii="Arial Narrow" w:hAnsi="Arial Narrow" w:cs="Arial"/>
        </w:rPr>
        <w:t xml:space="preserve"> O descumprimento pela Empresa do estipulado na letra “e” e parágrafo segundo acima, implicará a ela no pagamento do principal, mais multa de 2% (dois por cento) e juros de mora de 1% (um por cento) ao mês mais correção monetária pelo índice do INPC e despesas de eventual cobrança judicial, além de honorários de advogados e eventuais custas.</w:t>
      </w:r>
    </w:p>
    <w:p w:rsidR="00735C82" w:rsidRDefault="00735C82" w:rsidP="006E1A6F">
      <w:pPr>
        <w:pStyle w:val="western"/>
        <w:jc w:val="both"/>
        <w:rPr>
          <w:rFonts w:ascii="Arial Narrow" w:hAnsi="Arial Narrow"/>
          <w:b/>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GRATIFICAÇÕES, ADICIONAIS, AUXÍLIOS E OUTROS</w:t>
      </w:r>
    </w:p>
    <w:p w:rsidR="006E1A6F" w:rsidRPr="0063458A" w:rsidRDefault="006E1A6F" w:rsidP="006E1A6F">
      <w:pPr>
        <w:pStyle w:val="western"/>
        <w:jc w:val="center"/>
        <w:rPr>
          <w:rFonts w:ascii="Arial Narrow" w:hAnsi="Arial Narrow"/>
          <w:b/>
          <w:sz w:val="26"/>
          <w:szCs w:val="26"/>
        </w:rPr>
      </w:pPr>
      <w:r w:rsidRPr="0063458A">
        <w:rPr>
          <w:rFonts w:ascii="Arial Narrow" w:hAnsi="Arial Narrow"/>
          <w:b/>
          <w:sz w:val="26"/>
          <w:szCs w:val="26"/>
        </w:rPr>
        <w:t>OUTRAS GRATIFICAÇÕES</w:t>
      </w:r>
    </w:p>
    <w:p w:rsidR="0063458A" w:rsidRDefault="0063458A" w:rsidP="0063458A">
      <w:pPr>
        <w:pStyle w:val="western"/>
        <w:jc w:val="both"/>
      </w:pPr>
      <w:r>
        <w:rPr>
          <w:rFonts w:ascii="Arial Narrow" w:hAnsi="Arial Narrow"/>
          <w:b/>
          <w:bCs/>
          <w:u w:val="single"/>
        </w:rPr>
        <w:t xml:space="preserve">CLÁUSULA SÉTIMA - GRATIFICAÇÃO APOSENTADORIA:          </w:t>
      </w:r>
    </w:p>
    <w:p w:rsidR="0063458A" w:rsidRDefault="0063458A" w:rsidP="0063458A">
      <w:pPr>
        <w:pStyle w:val="western"/>
        <w:jc w:val="both"/>
        <w:rPr>
          <w:rFonts w:ascii="Arial Narrow" w:hAnsi="Arial Narrow"/>
        </w:rPr>
      </w:pPr>
      <w:r>
        <w:rPr>
          <w:rFonts w:ascii="Arial Narrow" w:hAnsi="Arial Narrow"/>
        </w:rPr>
        <w:t>O empregado com 10 (dez) anos ou mais de serviço ininterrupto na mesma empresa, fará jus, quando se aposentar, a uma gratificação equivalente ao último salário nominal.</w:t>
      </w:r>
    </w:p>
    <w:p w:rsidR="0063458A" w:rsidRPr="002A5305" w:rsidRDefault="0063458A" w:rsidP="0063458A">
      <w:pPr>
        <w:pStyle w:val="western"/>
        <w:jc w:val="both"/>
        <w:rPr>
          <w:rFonts w:ascii="Arial Narrow" w:hAnsi="Arial Narrow"/>
          <w:sz w:val="8"/>
          <w:szCs w:val="8"/>
        </w:rPr>
      </w:pPr>
    </w:p>
    <w:p w:rsidR="00735C82" w:rsidRPr="0063458A" w:rsidRDefault="0063458A" w:rsidP="0063458A">
      <w:pPr>
        <w:pStyle w:val="western"/>
        <w:jc w:val="center"/>
        <w:rPr>
          <w:rFonts w:ascii="Arial Narrow" w:hAnsi="Arial Narrow"/>
          <w:b/>
          <w:bCs/>
          <w:sz w:val="26"/>
          <w:szCs w:val="26"/>
        </w:rPr>
      </w:pPr>
      <w:r w:rsidRPr="0063458A">
        <w:rPr>
          <w:rFonts w:ascii="Arial Narrow" w:hAnsi="Arial Narrow"/>
          <w:b/>
          <w:bCs/>
          <w:sz w:val="26"/>
          <w:szCs w:val="26"/>
        </w:rPr>
        <w:t>OUTROS AUXÍLIOS</w:t>
      </w:r>
    </w:p>
    <w:p w:rsidR="006E1A6F" w:rsidRDefault="00735C82" w:rsidP="006E1A6F">
      <w:pPr>
        <w:pStyle w:val="western"/>
        <w:jc w:val="both"/>
      </w:pPr>
      <w:r>
        <w:rPr>
          <w:rFonts w:ascii="Arial Narrow" w:hAnsi="Arial Narrow"/>
          <w:b/>
          <w:bCs/>
          <w:u w:val="single"/>
        </w:rPr>
        <w:t>CLÁUSULA OITAVA</w:t>
      </w:r>
      <w:r w:rsidR="0093086E">
        <w:rPr>
          <w:rFonts w:ascii="Arial Narrow" w:hAnsi="Arial Narrow"/>
          <w:b/>
          <w:bCs/>
          <w:u w:val="single"/>
        </w:rPr>
        <w:t xml:space="preserve"> -</w:t>
      </w:r>
      <w:r w:rsidR="006E1A6F">
        <w:rPr>
          <w:rFonts w:ascii="Arial Narrow" w:hAnsi="Arial Narrow"/>
          <w:b/>
          <w:bCs/>
          <w:u w:val="single"/>
        </w:rPr>
        <w:t xml:space="preserve"> FALECIMENTO:       </w:t>
      </w:r>
    </w:p>
    <w:p w:rsidR="006E1A6F" w:rsidRDefault="006E1A6F" w:rsidP="006E1A6F">
      <w:pPr>
        <w:pStyle w:val="western"/>
        <w:jc w:val="both"/>
        <w:rPr>
          <w:rFonts w:ascii="Arial Narrow" w:hAnsi="Arial Narrow"/>
        </w:rPr>
      </w:pPr>
      <w:r>
        <w:rPr>
          <w:rFonts w:ascii="Arial Narrow" w:hAnsi="Arial Narrow"/>
        </w:rPr>
        <w:t xml:space="preserve">Ocorrendo falecimento em dia normal de trabalho, de sogro ou sogra de empregado, a empresa concederá licença remunerada para o dia do </w:t>
      </w:r>
      <w:r w:rsidR="0063458A">
        <w:rPr>
          <w:rFonts w:ascii="Arial Narrow" w:hAnsi="Arial Narrow"/>
        </w:rPr>
        <w:t>falecimento e para o dia subsequ</w:t>
      </w:r>
      <w:r>
        <w:rPr>
          <w:rFonts w:ascii="Arial Narrow" w:hAnsi="Arial Narrow"/>
        </w:rPr>
        <w:t>ente, este último destinado ao acompanhamento do funeral.</w:t>
      </w:r>
    </w:p>
    <w:p w:rsidR="006E1A6F" w:rsidRDefault="0063458A" w:rsidP="006E1A6F">
      <w:pPr>
        <w:pStyle w:val="western"/>
        <w:jc w:val="both"/>
      </w:pPr>
      <w:r>
        <w:rPr>
          <w:rFonts w:ascii="Arial Narrow" w:hAnsi="Arial Narrow"/>
          <w:b/>
          <w:bCs/>
          <w:u w:val="single"/>
        </w:rPr>
        <w:t>CLÁUSULA NONA</w:t>
      </w:r>
      <w:r w:rsidR="0093086E">
        <w:rPr>
          <w:rFonts w:ascii="Arial Narrow" w:hAnsi="Arial Narrow"/>
          <w:b/>
          <w:bCs/>
          <w:u w:val="single"/>
        </w:rPr>
        <w:t xml:space="preserve"> -</w:t>
      </w:r>
      <w:r w:rsidR="006E1A6F">
        <w:rPr>
          <w:rFonts w:ascii="Arial Narrow" w:hAnsi="Arial Narrow"/>
          <w:b/>
          <w:bCs/>
          <w:u w:val="single"/>
        </w:rPr>
        <w:t xml:space="preserve"> APOSENTADORIA:            </w:t>
      </w:r>
    </w:p>
    <w:p w:rsidR="006E1A6F" w:rsidRDefault="006E1A6F" w:rsidP="006E1A6F">
      <w:pPr>
        <w:pStyle w:val="western"/>
        <w:jc w:val="both"/>
        <w:rPr>
          <w:rFonts w:ascii="Arial Narrow" w:hAnsi="Arial Narrow"/>
          <w:sz w:val="16"/>
          <w:szCs w:val="16"/>
        </w:rPr>
      </w:pPr>
      <w:r>
        <w:rPr>
          <w:rFonts w:ascii="Arial Narrow" w:hAnsi="Arial Narrow"/>
        </w:rPr>
        <w:t>Aos empregados que comprovadamente estiverem a um máximo de 15 (quinze) meses de aquisição da aposentadoria, com base em seus prazos mínimos, fica durante este tempo assegurado o emprego, ou salário, desde que contem com um mínimo de 10 (dez) anos ininterruptos de serviço, salvo em caso de rescisão por justa causa, pedido de demissão ou acordo entre as partes, devidamente homologado pelo Sindicato nas duas últimas hipóteses.</w:t>
      </w:r>
    </w:p>
    <w:p w:rsidR="006E1A6F" w:rsidRPr="00E92DFB" w:rsidRDefault="006E1A6F" w:rsidP="006E1A6F">
      <w:pPr>
        <w:spacing w:before="100" w:beforeAutospacing="1" w:after="100" w:afterAutospacing="1" w:line="240" w:lineRule="auto"/>
        <w:jc w:val="both"/>
        <w:rPr>
          <w:rFonts w:ascii="Arial Narrow" w:eastAsia="Times New Roman" w:hAnsi="Arial Narrow" w:cs="Arial"/>
          <w:sz w:val="24"/>
          <w:szCs w:val="24"/>
          <w:lang w:eastAsia="pt-BR"/>
        </w:rPr>
      </w:pPr>
      <w:r w:rsidRPr="0063458A">
        <w:rPr>
          <w:rFonts w:ascii="Arial Narrow" w:eastAsia="Times New Roman" w:hAnsi="Arial Narrow" w:cs="Arial"/>
          <w:b/>
          <w:sz w:val="24"/>
          <w:szCs w:val="24"/>
          <w:lang w:eastAsia="pt-BR"/>
        </w:rPr>
        <w:lastRenderedPageBreak/>
        <w:t>Parágrafo único:</w:t>
      </w:r>
      <w:r w:rsidRPr="00E92DFB">
        <w:rPr>
          <w:rFonts w:ascii="Arial Narrow" w:eastAsia="Times New Roman" w:hAnsi="Arial Narrow" w:cs="Arial"/>
          <w:sz w:val="24"/>
          <w:szCs w:val="24"/>
          <w:lang w:eastAsia="pt-BR"/>
        </w:rPr>
        <w:t xml:space="preserve"> O empregado, para fazer jus ao benefício instituído no caput desta cláusula, deverá comunicar à empresa, por escrito, com documento hábil, fornecido pelo órgão previdenciário, com antecedência mínima de 60</w:t>
      </w:r>
      <w:r w:rsidR="002A5305">
        <w:rPr>
          <w:rFonts w:ascii="Arial Narrow" w:eastAsia="Times New Roman" w:hAnsi="Arial Narrow" w:cs="Arial"/>
          <w:sz w:val="24"/>
          <w:szCs w:val="24"/>
          <w:lang w:eastAsia="pt-BR"/>
        </w:rPr>
        <w:t xml:space="preserve"> (sessenta) dias antes do início</w:t>
      </w:r>
      <w:r w:rsidRPr="00E92DFB">
        <w:rPr>
          <w:rFonts w:ascii="Arial Narrow" w:eastAsia="Times New Roman" w:hAnsi="Arial Narrow" w:cs="Arial"/>
          <w:sz w:val="24"/>
          <w:szCs w:val="24"/>
          <w:lang w:eastAsia="pt-BR"/>
        </w:rPr>
        <w:t xml:space="preserve"> da garantia instituída.  </w:t>
      </w:r>
    </w:p>
    <w:p w:rsidR="006E1A6F" w:rsidRPr="00F07479" w:rsidRDefault="006E1A6F" w:rsidP="006E1A6F">
      <w:pPr>
        <w:pStyle w:val="western"/>
        <w:jc w:val="both"/>
        <w:rPr>
          <w:rFonts w:ascii="Arial Narrow" w:hAnsi="Arial Narrow"/>
          <w:sz w:val="16"/>
          <w:szCs w:val="16"/>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CONTRATO DE TRABALHO – ADMISSÃO, DEMISSÃO, MODALIDADES</w:t>
      </w:r>
    </w:p>
    <w:p w:rsidR="006E1A6F" w:rsidRPr="00E3713B" w:rsidRDefault="00E3713B" w:rsidP="006E1A6F">
      <w:pPr>
        <w:pStyle w:val="western"/>
        <w:jc w:val="center"/>
        <w:rPr>
          <w:rFonts w:ascii="Arial Narrow" w:hAnsi="Arial Narrow"/>
          <w:b/>
          <w:sz w:val="26"/>
          <w:szCs w:val="26"/>
        </w:rPr>
      </w:pPr>
      <w:r>
        <w:rPr>
          <w:rFonts w:ascii="Arial Narrow" w:hAnsi="Arial Narrow"/>
          <w:b/>
          <w:sz w:val="26"/>
          <w:szCs w:val="26"/>
        </w:rPr>
        <w:t>DESLIGAMENTO/DEMISSÃO</w:t>
      </w:r>
    </w:p>
    <w:p w:rsidR="006E1A6F" w:rsidRDefault="00E3713B" w:rsidP="006E1A6F">
      <w:pPr>
        <w:pStyle w:val="western"/>
        <w:jc w:val="both"/>
      </w:pPr>
      <w:r>
        <w:rPr>
          <w:rFonts w:ascii="Arial Narrow" w:hAnsi="Arial Narrow"/>
          <w:b/>
          <w:bCs/>
          <w:u w:val="single"/>
        </w:rPr>
        <w:t>CLÁUSULA DÉCIMA</w:t>
      </w:r>
      <w:r w:rsidR="006E1A6F">
        <w:rPr>
          <w:rFonts w:ascii="Arial Narrow" w:hAnsi="Arial Narrow"/>
          <w:b/>
          <w:bCs/>
          <w:u w:val="single"/>
        </w:rPr>
        <w:t xml:space="preserve"> - DISPENSA DO AVISO PRÉVIO:          </w:t>
      </w:r>
    </w:p>
    <w:p w:rsidR="006E1A6F" w:rsidRDefault="006E1A6F" w:rsidP="006E1A6F">
      <w:pPr>
        <w:pStyle w:val="western"/>
        <w:jc w:val="both"/>
        <w:rPr>
          <w:rFonts w:ascii="Arial Narrow" w:hAnsi="Arial Narrow"/>
        </w:rPr>
      </w:pPr>
      <w:r>
        <w:rPr>
          <w:rFonts w:ascii="Arial Narrow" w:hAnsi="Arial Narrow"/>
        </w:rPr>
        <w:t>Na demissão por iniciativa da empresa, o empregado que manifestar por escrito, interesse em não cumprir o aviso prévio poderá ser desobrigado do seu cumprimento a critério da empresa, devendo neste caso, a mesma efetuar o pagamento apenas do salário dos dias efetivamente trabalhados.</w:t>
      </w:r>
    </w:p>
    <w:p w:rsidR="006E1A6F" w:rsidRPr="00F07479" w:rsidRDefault="006E1A6F" w:rsidP="006E1A6F">
      <w:pPr>
        <w:pStyle w:val="western"/>
        <w:jc w:val="both"/>
        <w:rPr>
          <w:rFonts w:ascii="Arial Narrow" w:hAnsi="Arial Narrow"/>
          <w:b/>
          <w:sz w:val="16"/>
          <w:szCs w:val="16"/>
        </w:rPr>
      </w:pPr>
    </w:p>
    <w:p w:rsidR="006E1A6F" w:rsidRDefault="006E1A6F" w:rsidP="006E1A6F">
      <w:pPr>
        <w:pStyle w:val="western"/>
        <w:spacing w:before="0" w:beforeAutospacing="0" w:after="0" w:afterAutospacing="0"/>
        <w:jc w:val="center"/>
        <w:rPr>
          <w:rFonts w:ascii="Arial Narrow" w:hAnsi="Arial Narrow"/>
          <w:b/>
          <w:sz w:val="28"/>
          <w:szCs w:val="28"/>
        </w:rPr>
      </w:pPr>
      <w:r>
        <w:rPr>
          <w:rFonts w:ascii="Arial Narrow" w:hAnsi="Arial Narrow"/>
          <w:b/>
          <w:sz w:val="28"/>
          <w:szCs w:val="28"/>
        </w:rPr>
        <w:t>RELAÇÕES DE TRABALHO – CONDIÇÕES DE TRABALHO, NORMAS DE</w:t>
      </w:r>
    </w:p>
    <w:p w:rsidR="006E1A6F" w:rsidRDefault="006E1A6F" w:rsidP="006E1A6F">
      <w:pPr>
        <w:pStyle w:val="western"/>
        <w:spacing w:before="0" w:beforeAutospacing="0" w:after="0" w:afterAutospacing="0"/>
        <w:jc w:val="center"/>
        <w:rPr>
          <w:rFonts w:ascii="Arial Narrow" w:hAnsi="Arial Narrow"/>
          <w:b/>
        </w:rPr>
      </w:pPr>
      <w:r>
        <w:rPr>
          <w:rFonts w:ascii="Arial Narrow" w:hAnsi="Arial Narrow"/>
          <w:b/>
          <w:sz w:val="28"/>
          <w:szCs w:val="28"/>
        </w:rPr>
        <w:t>PESSOAL E ESTABILIDADES</w:t>
      </w:r>
    </w:p>
    <w:p w:rsidR="006E1A6F" w:rsidRPr="00E3713B" w:rsidRDefault="006E1A6F" w:rsidP="006E1A6F">
      <w:pPr>
        <w:pStyle w:val="western"/>
        <w:jc w:val="center"/>
        <w:rPr>
          <w:rFonts w:ascii="Arial Narrow" w:hAnsi="Arial Narrow"/>
          <w:b/>
          <w:sz w:val="26"/>
          <w:szCs w:val="26"/>
        </w:rPr>
      </w:pPr>
      <w:r w:rsidRPr="00E3713B">
        <w:rPr>
          <w:rFonts w:ascii="Arial Narrow" w:hAnsi="Arial Narrow"/>
          <w:b/>
          <w:sz w:val="26"/>
          <w:szCs w:val="26"/>
        </w:rPr>
        <w:t>OUTRAS ESTABILIDADES</w:t>
      </w:r>
    </w:p>
    <w:p w:rsidR="006E1A6F" w:rsidRDefault="006E1A6F" w:rsidP="006E1A6F">
      <w:pPr>
        <w:pStyle w:val="western"/>
        <w:jc w:val="both"/>
        <w:rPr>
          <w:rFonts w:ascii="Arial Narrow" w:hAnsi="Arial Narrow"/>
          <w:b/>
          <w:bCs/>
          <w:u w:val="single"/>
        </w:rPr>
      </w:pPr>
      <w:r>
        <w:rPr>
          <w:rFonts w:ascii="Arial Narrow" w:hAnsi="Arial Narrow"/>
          <w:b/>
          <w:bCs/>
          <w:u w:val="single"/>
        </w:rPr>
        <w:t>CLÁUSULA DÉCIMA</w:t>
      </w:r>
      <w:r w:rsidR="00E3713B">
        <w:rPr>
          <w:rFonts w:ascii="Arial Narrow" w:hAnsi="Arial Narrow"/>
          <w:b/>
          <w:bCs/>
          <w:u w:val="single"/>
        </w:rPr>
        <w:t xml:space="preserve"> PRIMEIRA</w:t>
      </w:r>
      <w:r>
        <w:rPr>
          <w:rFonts w:ascii="Arial Narrow" w:hAnsi="Arial Narrow"/>
          <w:b/>
          <w:bCs/>
          <w:u w:val="single"/>
        </w:rPr>
        <w:t xml:space="preserve"> - DA INDENIZAÇÃO PREVISTA NO ARTIGO 9.º DAS LEIS 6.708/89 E 7.238/84:</w:t>
      </w:r>
    </w:p>
    <w:p w:rsidR="006E1A6F" w:rsidRDefault="006E1A6F" w:rsidP="006E1A6F">
      <w:pPr>
        <w:pStyle w:val="western"/>
        <w:jc w:val="both"/>
        <w:rPr>
          <w:rFonts w:ascii="Arial Narrow" w:hAnsi="Arial Narrow"/>
        </w:rPr>
      </w:pPr>
      <w:r>
        <w:rPr>
          <w:rFonts w:ascii="Arial Narrow" w:hAnsi="Arial Narrow"/>
        </w:rPr>
        <w:t>As partes convenentes, visando ainda regulamentar a aplicabilidade dos dispositivos acima mencionados, estabelecem que, no caso de dispensa de empregado com aviso prévio indenizado ou t</w:t>
      </w:r>
      <w:r w:rsidR="00BA30DA">
        <w:rPr>
          <w:rFonts w:ascii="Arial Narrow" w:hAnsi="Arial Narrow"/>
        </w:rPr>
        <w:t>rabalhado e que ultrapasse o iní</w:t>
      </w:r>
      <w:r>
        <w:rPr>
          <w:rFonts w:ascii="Arial Narrow" w:hAnsi="Arial Narrow"/>
        </w:rPr>
        <w:t xml:space="preserve">cio da data base da categoria, exime a empresa do pagamento da indenização referida nos dispositivos focados, obrigando-se, todavia, a Empresa a proceder o pagamento das diferenças das verbas rescisórias mediante a aplicação do reajuste/aumento ora conveniado. </w:t>
      </w:r>
    </w:p>
    <w:p w:rsidR="006E1A6F" w:rsidRPr="00F07479" w:rsidRDefault="006E1A6F" w:rsidP="006E1A6F">
      <w:pPr>
        <w:pStyle w:val="western"/>
        <w:jc w:val="both"/>
        <w:rPr>
          <w:rFonts w:ascii="Arial Narrow" w:hAnsi="Arial Narrow"/>
          <w:sz w:val="16"/>
          <w:szCs w:val="16"/>
        </w:rPr>
      </w:pPr>
    </w:p>
    <w:p w:rsidR="00735C82" w:rsidRPr="00A542B1" w:rsidRDefault="006E1A6F" w:rsidP="00A542B1">
      <w:pPr>
        <w:pStyle w:val="western"/>
        <w:jc w:val="center"/>
        <w:rPr>
          <w:rFonts w:ascii="Arial Narrow" w:hAnsi="Arial Narrow"/>
          <w:b/>
          <w:sz w:val="28"/>
          <w:szCs w:val="28"/>
        </w:rPr>
      </w:pPr>
      <w:r>
        <w:rPr>
          <w:rFonts w:ascii="Arial Narrow" w:hAnsi="Arial Narrow"/>
          <w:b/>
          <w:sz w:val="28"/>
          <w:szCs w:val="28"/>
        </w:rPr>
        <w:t>JORNADA DE TRABALHO – DURAÇÃO, DISTRIBUIÇÃO, CONTROLE E FALTAS</w:t>
      </w:r>
    </w:p>
    <w:p w:rsidR="006E1A6F" w:rsidRPr="00F07479" w:rsidRDefault="006E1A6F" w:rsidP="006E1A6F">
      <w:pPr>
        <w:pStyle w:val="NormalWeb"/>
        <w:jc w:val="center"/>
        <w:rPr>
          <w:rFonts w:ascii="Arial Narrow" w:hAnsi="Arial Narrow" w:cs="Arial"/>
          <w:b/>
          <w:sz w:val="26"/>
          <w:szCs w:val="26"/>
        </w:rPr>
      </w:pPr>
      <w:r w:rsidRPr="00F07479">
        <w:rPr>
          <w:rFonts w:ascii="Arial Narrow" w:hAnsi="Arial Narrow" w:cs="Arial"/>
          <w:b/>
          <w:sz w:val="26"/>
          <w:szCs w:val="26"/>
        </w:rPr>
        <w:t>COMPENSAÇÃO DE JORNADA</w:t>
      </w:r>
    </w:p>
    <w:p w:rsidR="006E1A6F" w:rsidRDefault="00A542B1" w:rsidP="006E1A6F">
      <w:pPr>
        <w:pStyle w:val="western"/>
        <w:jc w:val="both"/>
      </w:pPr>
      <w:r>
        <w:rPr>
          <w:rFonts w:ascii="Arial Narrow" w:hAnsi="Arial Narrow"/>
          <w:b/>
          <w:bCs/>
          <w:u w:val="single"/>
        </w:rPr>
        <w:t>CLÁUSULA DÉCIMA SEGUNDA</w:t>
      </w:r>
      <w:r w:rsidR="006E1A6F">
        <w:rPr>
          <w:rFonts w:ascii="Arial Narrow" w:hAnsi="Arial Narrow"/>
          <w:b/>
          <w:bCs/>
          <w:u w:val="single"/>
        </w:rPr>
        <w:t xml:space="preserve"> - ACORDOS DE COMPENSAÇÃO:           </w:t>
      </w:r>
    </w:p>
    <w:p w:rsidR="006E1A6F" w:rsidRDefault="006E1A6F" w:rsidP="006E1A6F">
      <w:pPr>
        <w:pStyle w:val="western"/>
        <w:jc w:val="both"/>
      </w:pPr>
      <w:r>
        <w:rPr>
          <w:rFonts w:ascii="Arial Narrow" w:hAnsi="Arial Narrow"/>
        </w:rPr>
        <w:t>As empresas poderão firmar acordos com seus empregados, de um modo geral ou setores específicos</w:t>
      </w:r>
      <w:r w:rsidR="00882CD4">
        <w:rPr>
          <w:rFonts w:ascii="Arial Narrow" w:hAnsi="Arial Narrow"/>
        </w:rPr>
        <w:t>, na forma da legislação em vigor, podendo ser</w:t>
      </w:r>
      <w:r>
        <w:rPr>
          <w:rFonts w:ascii="Arial Narrow" w:hAnsi="Arial Narrow"/>
        </w:rPr>
        <w:t xml:space="preserve"> assistidos pelo Sindicato dos Trabalhadores, relativamente a:</w:t>
      </w:r>
    </w:p>
    <w:p w:rsidR="006E1A6F" w:rsidRDefault="006E1A6F" w:rsidP="006E1A6F">
      <w:pPr>
        <w:pStyle w:val="western"/>
        <w:jc w:val="both"/>
      </w:pPr>
      <w:proofErr w:type="gramStart"/>
      <w:r>
        <w:rPr>
          <w:rFonts w:ascii="Arial Narrow" w:hAnsi="Arial Narrow"/>
        </w:rPr>
        <w:t>a</w:t>
      </w:r>
      <w:proofErr w:type="gramEnd"/>
      <w:r>
        <w:rPr>
          <w:rFonts w:ascii="Arial Narrow" w:hAnsi="Arial Narrow"/>
        </w:rPr>
        <w:t xml:space="preserve"> – Horários especiais de trabalho e de refeição tendo em vista manter o processo de produção sem  interrupção, nas áreas em que por motivo de ordem técnica não seja possível a parada das máquinas e/ou equipamentos; </w:t>
      </w:r>
    </w:p>
    <w:p w:rsidR="006E1A6F" w:rsidRDefault="006E1A6F" w:rsidP="006E1A6F">
      <w:pPr>
        <w:pStyle w:val="western"/>
        <w:jc w:val="both"/>
      </w:pPr>
      <w:proofErr w:type="gramStart"/>
      <w:r>
        <w:rPr>
          <w:rFonts w:ascii="Arial Narrow" w:hAnsi="Arial Narrow"/>
        </w:rPr>
        <w:t>b</w:t>
      </w:r>
      <w:proofErr w:type="gramEnd"/>
      <w:r>
        <w:rPr>
          <w:rFonts w:ascii="Arial Narrow" w:hAnsi="Arial Narrow"/>
        </w:rPr>
        <w:t xml:space="preserve"> – Jornada de trabalho, com horário para descanso e refeição reduzidas;</w:t>
      </w:r>
    </w:p>
    <w:p w:rsidR="006E1A6F" w:rsidRDefault="006E1A6F" w:rsidP="006E1A6F">
      <w:pPr>
        <w:pStyle w:val="western"/>
        <w:jc w:val="both"/>
      </w:pPr>
      <w:proofErr w:type="gramStart"/>
      <w:r>
        <w:rPr>
          <w:rFonts w:ascii="Arial Narrow" w:hAnsi="Arial Narrow"/>
        </w:rPr>
        <w:t>c</w:t>
      </w:r>
      <w:proofErr w:type="gramEnd"/>
      <w:r>
        <w:rPr>
          <w:rFonts w:ascii="Arial Narrow" w:hAnsi="Arial Narrow"/>
        </w:rPr>
        <w:t xml:space="preserve"> – Prorrogação de jornada de trabalho, para fins de compensação de sábados;</w:t>
      </w:r>
    </w:p>
    <w:p w:rsidR="006E1A6F" w:rsidRDefault="006E1A6F" w:rsidP="006E1A6F">
      <w:pPr>
        <w:pStyle w:val="western"/>
        <w:jc w:val="both"/>
      </w:pPr>
      <w:proofErr w:type="gramStart"/>
      <w:r>
        <w:rPr>
          <w:rFonts w:ascii="Arial Narrow" w:hAnsi="Arial Narrow"/>
        </w:rPr>
        <w:lastRenderedPageBreak/>
        <w:t>d</w:t>
      </w:r>
      <w:proofErr w:type="gramEnd"/>
      <w:r>
        <w:rPr>
          <w:rFonts w:ascii="Arial Narrow" w:hAnsi="Arial Narrow"/>
        </w:rPr>
        <w:t xml:space="preserve"> – Sistemas de compensação de horários de trabalho, observados os limites legais;</w:t>
      </w:r>
    </w:p>
    <w:p w:rsidR="006E1A6F" w:rsidRDefault="006E1A6F" w:rsidP="006E1A6F">
      <w:pPr>
        <w:pStyle w:val="western"/>
        <w:jc w:val="both"/>
      </w:pPr>
      <w:proofErr w:type="gramStart"/>
      <w:r>
        <w:rPr>
          <w:rFonts w:ascii="Arial Narrow" w:hAnsi="Arial Narrow"/>
        </w:rPr>
        <w:t>e</w:t>
      </w:r>
      <w:proofErr w:type="gramEnd"/>
      <w:r>
        <w:rPr>
          <w:rFonts w:ascii="Arial Narrow" w:hAnsi="Arial Narrow"/>
        </w:rPr>
        <w:t xml:space="preserve"> – Alteração de horários e/ou dia de início e fim de jornada diária e/ou semanal;</w:t>
      </w:r>
    </w:p>
    <w:p w:rsidR="006E1A6F" w:rsidRDefault="006E1A6F" w:rsidP="006E1A6F">
      <w:pPr>
        <w:pStyle w:val="western"/>
        <w:jc w:val="both"/>
      </w:pPr>
      <w:proofErr w:type="gramStart"/>
      <w:r>
        <w:rPr>
          <w:rFonts w:ascii="Arial Narrow" w:hAnsi="Arial Narrow"/>
        </w:rPr>
        <w:t>f</w:t>
      </w:r>
      <w:proofErr w:type="gramEnd"/>
      <w:r>
        <w:rPr>
          <w:rFonts w:ascii="Arial Narrow" w:hAnsi="Arial Narrow"/>
        </w:rPr>
        <w:t xml:space="preserve"> – Execução de serviços noturnos com horários extraordinários, inclusive em horário noturno;</w:t>
      </w:r>
    </w:p>
    <w:p w:rsidR="006E1A6F" w:rsidRDefault="006E1A6F" w:rsidP="006E1A6F">
      <w:pPr>
        <w:pStyle w:val="western"/>
        <w:jc w:val="both"/>
      </w:pPr>
      <w:proofErr w:type="gramStart"/>
      <w:r>
        <w:rPr>
          <w:rFonts w:ascii="Arial Narrow" w:hAnsi="Arial Narrow"/>
        </w:rPr>
        <w:t>g</w:t>
      </w:r>
      <w:proofErr w:type="gramEnd"/>
      <w:r>
        <w:rPr>
          <w:rFonts w:ascii="Arial Narrow" w:hAnsi="Arial Narrow"/>
        </w:rPr>
        <w:t xml:space="preserve"> – Para compensação de dia útil precedido ou sucedido de feriado.</w:t>
      </w:r>
    </w:p>
    <w:p w:rsidR="0093086E" w:rsidRDefault="006E1A6F" w:rsidP="006E1A6F">
      <w:pPr>
        <w:pStyle w:val="western"/>
        <w:jc w:val="both"/>
        <w:rPr>
          <w:rFonts w:ascii="Arial Narrow" w:hAnsi="Arial Narrow"/>
          <w:sz w:val="8"/>
          <w:szCs w:val="8"/>
        </w:rPr>
      </w:pPr>
      <w:r>
        <w:rPr>
          <w:rFonts w:ascii="Arial Narrow" w:hAnsi="Arial Narrow"/>
          <w:b/>
          <w:bCs/>
        </w:rPr>
        <w:t xml:space="preserve">Parágrafo único: </w:t>
      </w:r>
      <w:r>
        <w:rPr>
          <w:rFonts w:ascii="Arial Narrow" w:hAnsi="Arial Narrow"/>
        </w:rPr>
        <w:t>Os acordos considerar-se-ão válidos para todos os empregados, desde que contem com a aprovação da maioria dos empregados em geral ou de setores específicos, objeto dos mesmos.</w:t>
      </w:r>
    </w:p>
    <w:p w:rsidR="0093086E" w:rsidRPr="0093086E" w:rsidRDefault="0093086E" w:rsidP="006E1A6F">
      <w:pPr>
        <w:pStyle w:val="western"/>
        <w:jc w:val="both"/>
        <w:rPr>
          <w:rFonts w:ascii="Arial Narrow" w:hAnsi="Arial Narrow"/>
          <w:sz w:val="8"/>
          <w:szCs w:val="8"/>
        </w:rPr>
      </w:pPr>
    </w:p>
    <w:p w:rsidR="006E1A6F" w:rsidRDefault="002F63E0" w:rsidP="006E1A6F">
      <w:pPr>
        <w:pStyle w:val="western"/>
        <w:jc w:val="both"/>
      </w:pPr>
      <w:r>
        <w:rPr>
          <w:rFonts w:ascii="Arial Narrow" w:hAnsi="Arial Narrow"/>
          <w:b/>
          <w:bCs/>
          <w:u w:val="single"/>
        </w:rPr>
        <w:t>CLÁUSULA DÉCIMA TERCEIRA</w:t>
      </w:r>
      <w:r w:rsidR="006E1A6F">
        <w:rPr>
          <w:rFonts w:ascii="Arial Narrow" w:hAnsi="Arial Narrow"/>
          <w:b/>
          <w:bCs/>
          <w:u w:val="single"/>
        </w:rPr>
        <w:t xml:space="preserve"> - COMPENSAÇÃO DE HORAS DO SÁBADO (FERIADO):        </w:t>
      </w:r>
    </w:p>
    <w:p w:rsidR="006E1A6F" w:rsidRDefault="006E1A6F" w:rsidP="00CF2610">
      <w:pPr>
        <w:pStyle w:val="western"/>
        <w:spacing w:before="0" w:beforeAutospacing="0"/>
        <w:jc w:val="both"/>
      </w:pPr>
      <w:r>
        <w:rPr>
          <w:rFonts w:ascii="Arial Narrow" w:hAnsi="Arial Narrow"/>
        </w:rPr>
        <w:t xml:space="preserve">As empresas que se utilizam do regime se compensação de horas de trabalho, eliminando o serviço aos sábados, quando estes recaírem em feriados, deverão proceder, conforme doutrina </w:t>
      </w:r>
      <w:proofErr w:type="gramStart"/>
      <w:r>
        <w:rPr>
          <w:rFonts w:ascii="Arial Narrow" w:hAnsi="Arial Narrow"/>
        </w:rPr>
        <w:t>n.º</w:t>
      </w:r>
      <w:proofErr w:type="gramEnd"/>
      <w:r>
        <w:rPr>
          <w:rFonts w:ascii="Arial Narrow" w:hAnsi="Arial Narrow"/>
        </w:rPr>
        <w:t xml:space="preserve"> 42/95 e 42/96 da IOB: </w:t>
      </w:r>
    </w:p>
    <w:p w:rsidR="006E1A6F" w:rsidRDefault="006E1A6F" w:rsidP="00CF2610">
      <w:pPr>
        <w:pStyle w:val="western"/>
        <w:spacing w:before="0" w:beforeAutospacing="0"/>
        <w:jc w:val="both"/>
      </w:pPr>
      <w:r>
        <w:rPr>
          <w:rFonts w:ascii="Arial Narrow" w:hAnsi="Arial Narrow"/>
        </w:rPr>
        <w:t>- Liberar os funcionários 0.48 minutos mais cedo durante a semana anterior ou seguinte ao feriado, evitando pagamento de horas extras; ou</w:t>
      </w:r>
    </w:p>
    <w:p w:rsidR="006E1A6F" w:rsidRDefault="006E1A6F" w:rsidP="00CF2610">
      <w:pPr>
        <w:pStyle w:val="western"/>
        <w:spacing w:before="0" w:beforeAutospacing="0"/>
        <w:jc w:val="both"/>
      </w:pPr>
      <w:r>
        <w:rPr>
          <w:rFonts w:ascii="Arial Narrow" w:hAnsi="Arial Narrow"/>
        </w:rPr>
        <w:t xml:space="preserve">- Liberar os funcionários 4.00 horas mais cedo na sexta-feira anterior ao feriado, evitando pagamento </w:t>
      </w:r>
      <w:proofErr w:type="gramStart"/>
      <w:r>
        <w:rPr>
          <w:rFonts w:ascii="Arial Narrow" w:hAnsi="Arial Narrow"/>
        </w:rPr>
        <w:t>de  horas</w:t>
      </w:r>
      <w:proofErr w:type="gramEnd"/>
      <w:r>
        <w:rPr>
          <w:rFonts w:ascii="Arial Narrow" w:hAnsi="Arial Narrow"/>
        </w:rPr>
        <w:t xml:space="preserve"> extras; ou</w:t>
      </w:r>
    </w:p>
    <w:p w:rsidR="006E1A6F" w:rsidRDefault="006E1A6F" w:rsidP="00CF2610">
      <w:pPr>
        <w:pStyle w:val="western"/>
        <w:spacing w:before="0" w:beforeAutospacing="0"/>
        <w:jc w:val="both"/>
        <w:rPr>
          <w:rFonts w:ascii="Arial Narrow" w:hAnsi="Arial Narrow"/>
        </w:rPr>
      </w:pPr>
      <w:r>
        <w:rPr>
          <w:rFonts w:ascii="Arial Narrow" w:hAnsi="Arial Narrow"/>
        </w:rPr>
        <w:t>- Caso a empresa necessite dos seus trabalhadores, que sejam pagas 4.00 horas extras com 100%.</w:t>
      </w:r>
    </w:p>
    <w:p w:rsidR="006E1A6F" w:rsidRDefault="006E1A6F" w:rsidP="006E1A6F">
      <w:pPr>
        <w:pStyle w:val="western"/>
        <w:jc w:val="both"/>
        <w:rPr>
          <w:rFonts w:ascii="Arial Narrow" w:hAnsi="Arial Narrow"/>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F A L T A S</w:t>
      </w:r>
    </w:p>
    <w:p w:rsidR="006E1A6F" w:rsidRDefault="002F63E0" w:rsidP="006E1A6F">
      <w:pPr>
        <w:pStyle w:val="western"/>
        <w:jc w:val="both"/>
      </w:pPr>
      <w:r>
        <w:rPr>
          <w:rFonts w:ascii="Arial Narrow" w:hAnsi="Arial Narrow"/>
          <w:b/>
          <w:bCs/>
          <w:u w:val="single"/>
        </w:rPr>
        <w:t>CLÁUSULA DÉCIMA QUARTA</w:t>
      </w:r>
      <w:r w:rsidR="006E1A6F">
        <w:rPr>
          <w:rFonts w:ascii="Arial Narrow" w:hAnsi="Arial Narrow"/>
          <w:b/>
          <w:bCs/>
          <w:u w:val="single"/>
        </w:rPr>
        <w:t xml:space="preserve"> - ATRASOS AO SERVIÇO:           </w:t>
      </w:r>
    </w:p>
    <w:p w:rsidR="006E1A6F" w:rsidRDefault="006E1A6F" w:rsidP="006E1A6F">
      <w:pPr>
        <w:pStyle w:val="western"/>
        <w:jc w:val="both"/>
        <w:rPr>
          <w:rFonts w:ascii="Arial Narrow" w:hAnsi="Arial Narrow"/>
        </w:rPr>
      </w:pPr>
      <w:r>
        <w:rPr>
          <w:rFonts w:ascii="Arial Narrow" w:hAnsi="Arial Narrow"/>
        </w:rPr>
        <w:t>Caberá a cada empresa definir internamente quais os atrasos que serão tolerados na entrada ao serviço, sendo que a entrada, após a tolerância, dependerá de autorização da empresa. Se a empresa aceitar a entrada após a tolerância, descontará somente as horas não trabalhadas, ficando vedado, nesta hipótese, o desconto semanal remunerado.</w:t>
      </w:r>
    </w:p>
    <w:p w:rsidR="006E1A6F" w:rsidRDefault="002F63E0" w:rsidP="006E1A6F">
      <w:pPr>
        <w:pStyle w:val="western"/>
        <w:jc w:val="both"/>
      </w:pPr>
      <w:r>
        <w:rPr>
          <w:rFonts w:ascii="Arial Narrow" w:hAnsi="Arial Narrow"/>
          <w:b/>
          <w:bCs/>
          <w:u w:val="single"/>
        </w:rPr>
        <w:t>CLÁUSULA DÉCIMA QUINTA</w:t>
      </w:r>
      <w:r w:rsidR="006E1A6F">
        <w:rPr>
          <w:rFonts w:ascii="Arial Narrow" w:hAnsi="Arial Narrow"/>
          <w:b/>
          <w:bCs/>
          <w:u w:val="single"/>
        </w:rPr>
        <w:t xml:space="preserve"> – MÃE TRABALHADORA NA INDÚSTRIA GRÁFICA:         </w:t>
      </w:r>
    </w:p>
    <w:p w:rsidR="006E1A6F" w:rsidRDefault="006E1A6F" w:rsidP="006E1A6F">
      <w:pPr>
        <w:pStyle w:val="western"/>
        <w:jc w:val="both"/>
        <w:rPr>
          <w:rFonts w:ascii="Arial Narrow" w:hAnsi="Arial Narrow"/>
        </w:rPr>
      </w:pPr>
      <w:r>
        <w:rPr>
          <w:rFonts w:ascii="Arial Narrow" w:hAnsi="Arial Narrow"/>
        </w:rPr>
        <w:t>Toda funcionária, na condição de mãe, e que tiver necessidade de acompanhar filho menor de até 10 (dez) anos ou inválidos, a consultas médicas não terão prejuízo em seu salário, desde que apresentem para tanto o comprovante de comparecimento nos hospitais ou em postos de saúde. Esta liberação por parte da empresa, fica restrita a meio expediente – manhã ou tarde, e a 1 (uma) vez por mês.</w:t>
      </w:r>
    </w:p>
    <w:p w:rsidR="002F63E0" w:rsidRDefault="002F63E0" w:rsidP="006E1A6F">
      <w:pPr>
        <w:pStyle w:val="western"/>
        <w:jc w:val="both"/>
        <w:rPr>
          <w:rFonts w:ascii="Arial Narrow" w:hAnsi="Arial Narrow"/>
        </w:rPr>
      </w:pPr>
    </w:p>
    <w:p w:rsidR="002F63E0" w:rsidRDefault="002F63E0" w:rsidP="002F63E0">
      <w:pPr>
        <w:pStyle w:val="western"/>
        <w:jc w:val="center"/>
        <w:rPr>
          <w:rFonts w:ascii="Arial Narrow" w:hAnsi="Arial Narrow"/>
          <w:b/>
          <w:sz w:val="28"/>
          <w:szCs w:val="28"/>
        </w:rPr>
      </w:pPr>
      <w:r>
        <w:rPr>
          <w:rFonts w:ascii="Arial Narrow" w:hAnsi="Arial Narrow"/>
          <w:b/>
          <w:sz w:val="28"/>
          <w:szCs w:val="28"/>
        </w:rPr>
        <w:t>OUTRAS DISPOSIÇÕES SOBRE JORNADA</w:t>
      </w:r>
    </w:p>
    <w:p w:rsidR="002F63E0" w:rsidRDefault="002F63E0" w:rsidP="002F63E0">
      <w:pPr>
        <w:pStyle w:val="western"/>
        <w:jc w:val="both"/>
      </w:pPr>
      <w:r>
        <w:rPr>
          <w:rFonts w:ascii="Arial Narrow" w:hAnsi="Arial Narrow"/>
          <w:b/>
          <w:bCs/>
          <w:u w:val="single"/>
        </w:rPr>
        <w:t xml:space="preserve">CLÁUSULA DÉCIMA SEXTA - HORAS EXTRAORDINÁRIAS:           </w:t>
      </w:r>
    </w:p>
    <w:p w:rsidR="002F63E0" w:rsidRDefault="002F63E0" w:rsidP="002F63E0">
      <w:pPr>
        <w:pStyle w:val="western"/>
        <w:jc w:val="both"/>
        <w:rPr>
          <w:rFonts w:ascii="Arial Narrow" w:hAnsi="Arial Narrow"/>
        </w:rPr>
      </w:pPr>
      <w:r>
        <w:rPr>
          <w:rFonts w:ascii="Arial Narrow" w:hAnsi="Arial Narrow"/>
        </w:rPr>
        <w:lastRenderedPageBreak/>
        <w:t>As horas extraordinárias serão remuneradas com o adicional de 50% (</w:t>
      </w:r>
      <w:proofErr w:type="spellStart"/>
      <w:r>
        <w:rPr>
          <w:rFonts w:ascii="Arial Narrow" w:hAnsi="Arial Narrow"/>
        </w:rPr>
        <w:t>cinqüenta</w:t>
      </w:r>
      <w:proofErr w:type="spellEnd"/>
      <w:r>
        <w:rPr>
          <w:rFonts w:ascii="Arial Narrow" w:hAnsi="Arial Narrow"/>
        </w:rPr>
        <w:t xml:space="preserve"> por cento). O trabalho nos domingos e feriados serão remunerados com 100% (cem por cento) de acréscimo desde que não compensados através de escala de revezamento.</w:t>
      </w:r>
    </w:p>
    <w:p w:rsidR="006E1A6F" w:rsidRDefault="006E1A6F" w:rsidP="006E1A6F">
      <w:pPr>
        <w:pStyle w:val="western"/>
        <w:jc w:val="both"/>
        <w:rPr>
          <w:rFonts w:ascii="Arial Narrow" w:hAnsi="Arial Narrow"/>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SAÚDE E SEGURANÇA DO TRABALHADOR</w:t>
      </w:r>
    </w:p>
    <w:p w:rsidR="006E1A6F" w:rsidRPr="00882CD4" w:rsidRDefault="006E1A6F" w:rsidP="006E1A6F">
      <w:pPr>
        <w:pStyle w:val="western"/>
        <w:jc w:val="center"/>
        <w:rPr>
          <w:rFonts w:ascii="Arial Narrow" w:hAnsi="Arial Narrow"/>
          <w:b/>
          <w:sz w:val="26"/>
          <w:szCs w:val="26"/>
        </w:rPr>
      </w:pPr>
      <w:r w:rsidRPr="00882CD4">
        <w:rPr>
          <w:rFonts w:ascii="Arial Narrow" w:hAnsi="Arial Narrow"/>
          <w:b/>
          <w:sz w:val="26"/>
          <w:szCs w:val="26"/>
        </w:rPr>
        <w:t>ACEITAÇÃO DE ATESTADOS MÉDICOS</w:t>
      </w:r>
    </w:p>
    <w:p w:rsidR="006E1A6F" w:rsidRDefault="006E1A6F" w:rsidP="006E1A6F">
      <w:pPr>
        <w:pStyle w:val="western"/>
        <w:jc w:val="both"/>
      </w:pPr>
      <w:r>
        <w:rPr>
          <w:rFonts w:ascii="Arial Narrow" w:hAnsi="Arial Narrow"/>
          <w:b/>
          <w:bCs/>
          <w:u w:val="single"/>
        </w:rPr>
        <w:t xml:space="preserve">CLÁUSULA DÉCIMA SÉTIMA - ATESTADOS MÉDICOS E ODONTOLÓGICOS:          </w:t>
      </w:r>
    </w:p>
    <w:p w:rsidR="006E1A6F" w:rsidRDefault="006E1A6F" w:rsidP="006E1A6F">
      <w:pPr>
        <w:pStyle w:val="western"/>
        <w:jc w:val="both"/>
        <w:rPr>
          <w:rFonts w:ascii="Arial Narrow" w:hAnsi="Arial Narrow"/>
        </w:rPr>
      </w:pPr>
      <w:r>
        <w:rPr>
          <w:rFonts w:ascii="Arial Narrow" w:hAnsi="Arial Narrow"/>
        </w:rPr>
        <w:t>Os atestados fornecidos por médicos e dentistas do INSS ou da entidade sindical, serão plenamente aceitos pelas empresas, após a obtenção do visto do departamento médico da firma, quando houver.</w:t>
      </w:r>
    </w:p>
    <w:p w:rsidR="006E1A6F" w:rsidRDefault="006E1A6F" w:rsidP="006E1A6F">
      <w:pPr>
        <w:pStyle w:val="western"/>
        <w:jc w:val="both"/>
        <w:rPr>
          <w:rFonts w:ascii="Arial Narrow" w:hAnsi="Arial Narrow"/>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t>OUTRAS NORMAS DE PROTEÇÃO AO ACIDENTADO OU DOENTE</w:t>
      </w:r>
    </w:p>
    <w:p w:rsidR="006E1A6F" w:rsidRDefault="006E1A6F" w:rsidP="006E1A6F">
      <w:pPr>
        <w:pStyle w:val="western"/>
        <w:jc w:val="both"/>
      </w:pPr>
      <w:r>
        <w:rPr>
          <w:rFonts w:ascii="Arial Narrow" w:hAnsi="Arial Narrow"/>
          <w:b/>
          <w:bCs/>
          <w:u w:val="single"/>
        </w:rPr>
        <w:t>CLÁUSULA DÉCIMA OITAVA - REEMBOLSO DE DESPESAS MÉDICAS E LABORATORIAIS:</w:t>
      </w:r>
    </w:p>
    <w:p w:rsidR="006E1A6F" w:rsidRDefault="006E1A6F" w:rsidP="006E1A6F">
      <w:pPr>
        <w:pStyle w:val="western"/>
        <w:jc w:val="both"/>
        <w:rPr>
          <w:rFonts w:ascii="Arial Narrow" w:hAnsi="Arial Narrow"/>
        </w:rPr>
      </w:pPr>
      <w:r>
        <w:rPr>
          <w:rFonts w:ascii="Arial Narrow" w:hAnsi="Arial Narrow"/>
        </w:rPr>
        <w:t>As empresas reembolsarão ao Sindicato dos Trabalhadores, até o 25.º (vigésimo quinto) dia do mês, 100% (cem por cento) do valor que aquela entidade desembolsar mensalmente com consultas médicas e exames laboratoriais prestados aos empregados das respectivas empresas, sendo que 50% (</w:t>
      </w:r>
      <w:proofErr w:type="spellStart"/>
      <w:r>
        <w:rPr>
          <w:rFonts w:ascii="Arial Narrow" w:hAnsi="Arial Narrow"/>
        </w:rPr>
        <w:t>cinqüenta</w:t>
      </w:r>
      <w:proofErr w:type="spellEnd"/>
      <w:r>
        <w:rPr>
          <w:rFonts w:ascii="Arial Narrow" w:hAnsi="Arial Narrow"/>
        </w:rPr>
        <w:t xml:space="preserve"> por cento) descontará do usuário em folha de pagamento, referente somente a Consultas Médicas. Para os exames laboratoriais a empresa arcará com 25% (vinte e cinco por cento) das despesas, sendo que 75% será descontado do usuário. </w:t>
      </w:r>
    </w:p>
    <w:p w:rsidR="006E1A6F" w:rsidRPr="00FA6AE9" w:rsidRDefault="006E1A6F" w:rsidP="00FA6AE9">
      <w:pPr>
        <w:pStyle w:val="western"/>
        <w:jc w:val="center"/>
        <w:rPr>
          <w:rFonts w:ascii="Arial Narrow" w:hAnsi="Arial Narrow"/>
          <w:b/>
          <w:sz w:val="28"/>
          <w:szCs w:val="28"/>
        </w:rPr>
      </w:pPr>
      <w:r>
        <w:rPr>
          <w:rFonts w:ascii="Arial Narrow" w:hAnsi="Arial Narrow"/>
          <w:b/>
          <w:sz w:val="28"/>
          <w:szCs w:val="28"/>
        </w:rPr>
        <w:t>RELAÇÕES SINDICAIS</w:t>
      </w:r>
      <w:r w:rsidR="00FA6AE9">
        <w:rPr>
          <w:rFonts w:ascii="Arial Narrow" w:hAnsi="Arial Narrow"/>
          <w:b/>
          <w:sz w:val="28"/>
          <w:szCs w:val="28"/>
        </w:rPr>
        <w:t xml:space="preserve">  </w:t>
      </w:r>
      <w:r w:rsidR="00FA6AE9">
        <w:rPr>
          <w:rFonts w:ascii="Arial Narrow" w:hAnsi="Arial Narrow"/>
          <w:b/>
          <w:sz w:val="16"/>
          <w:szCs w:val="16"/>
        </w:rPr>
        <w:t xml:space="preserve">                                                                                                                                                    </w:t>
      </w:r>
      <w:r w:rsidRPr="002F63E0">
        <w:rPr>
          <w:rFonts w:ascii="Arial Narrow" w:hAnsi="Arial Narrow"/>
          <w:b/>
          <w:sz w:val="26"/>
          <w:szCs w:val="26"/>
        </w:rPr>
        <w:t>SINDICALIZAÇÃO (CAMPANHAS E CONTRATAÇÃO DE SINDICALIZADOS)</w:t>
      </w:r>
    </w:p>
    <w:p w:rsidR="006E1A6F" w:rsidRDefault="006E1A6F" w:rsidP="006E1A6F">
      <w:pPr>
        <w:pStyle w:val="western"/>
        <w:jc w:val="both"/>
      </w:pPr>
      <w:r>
        <w:rPr>
          <w:rFonts w:ascii="Arial Narrow" w:hAnsi="Arial Narrow"/>
          <w:b/>
          <w:bCs/>
          <w:u w:val="single"/>
        </w:rPr>
        <w:t xml:space="preserve">CLÁUSULA DÉCIMA NONA – SINDICALIZAÇÃO:          </w:t>
      </w:r>
    </w:p>
    <w:p w:rsidR="006E1A6F" w:rsidRDefault="006E1A6F" w:rsidP="006E1A6F">
      <w:pPr>
        <w:pStyle w:val="western"/>
        <w:jc w:val="both"/>
        <w:rPr>
          <w:rFonts w:ascii="Arial Narrow" w:hAnsi="Arial Narrow"/>
        </w:rPr>
      </w:pPr>
      <w:r>
        <w:rPr>
          <w:rFonts w:ascii="Arial Narrow" w:hAnsi="Arial Narrow"/>
        </w:rPr>
        <w:t>As empresas se propõem a colaborar na sindicalização de seus empregados, quando da admissão, bem como descontarem em folha de pagamento as mensalidades sociais, antecipando os valores ao Sindicato até o 25.º (vigésimo quinto) dia do mesmo mês.</w:t>
      </w:r>
    </w:p>
    <w:p w:rsidR="006E1A6F" w:rsidRPr="00FA6AE9" w:rsidRDefault="006E1A6F" w:rsidP="006E1A6F">
      <w:pPr>
        <w:pStyle w:val="western"/>
        <w:jc w:val="both"/>
        <w:rPr>
          <w:rFonts w:ascii="Arial Narrow" w:hAnsi="Arial Narrow"/>
          <w:sz w:val="16"/>
          <w:szCs w:val="16"/>
        </w:rPr>
      </w:pPr>
    </w:p>
    <w:p w:rsidR="006E1A6F" w:rsidRPr="00FA6AE9" w:rsidRDefault="006E1A6F" w:rsidP="006E1A6F">
      <w:pPr>
        <w:pStyle w:val="western"/>
        <w:jc w:val="center"/>
        <w:rPr>
          <w:rFonts w:ascii="Arial Narrow" w:hAnsi="Arial Narrow"/>
          <w:b/>
          <w:sz w:val="28"/>
          <w:szCs w:val="28"/>
        </w:rPr>
      </w:pPr>
      <w:r w:rsidRPr="00FA6AE9">
        <w:rPr>
          <w:rFonts w:ascii="Arial Narrow" w:hAnsi="Arial Narrow"/>
          <w:b/>
          <w:sz w:val="28"/>
          <w:szCs w:val="28"/>
        </w:rPr>
        <w:t>LIBERAÇÃO DE EMPREGADOS PARA ATIVIDADES SINDICAIS</w:t>
      </w:r>
    </w:p>
    <w:p w:rsidR="006E1A6F" w:rsidRDefault="006E1A6F" w:rsidP="006E1A6F">
      <w:pPr>
        <w:pStyle w:val="western"/>
        <w:jc w:val="both"/>
      </w:pPr>
      <w:r>
        <w:rPr>
          <w:rFonts w:ascii="Arial Narrow" w:hAnsi="Arial Narrow"/>
          <w:b/>
          <w:bCs/>
          <w:u w:val="single"/>
        </w:rPr>
        <w:t xml:space="preserve">CLÁUSULA VIGÉSIMA - LICENÇA A DIRIGENTE SINDICAL:         </w:t>
      </w:r>
    </w:p>
    <w:p w:rsidR="006E1A6F" w:rsidRDefault="006E1A6F" w:rsidP="006E1A6F">
      <w:pPr>
        <w:pStyle w:val="western"/>
        <w:jc w:val="both"/>
        <w:rPr>
          <w:rFonts w:ascii="Arial Narrow" w:hAnsi="Arial Narrow"/>
          <w:sz w:val="12"/>
          <w:szCs w:val="12"/>
        </w:rPr>
      </w:pPr>
      <w:r>
        <w:rPr>
          <w:rFonts w:ascii="Arial Narrow" w:hAnsi="Arial Narrow"/>
        </w:rPr>
        <w:t>As empresas concederão licença remunerada de até 5 (cinco) dias úteis por ano a seus empregados em cargos eletivos do Sindicato profissional, quando estes representarem a Entidade Sindical em congressos, encontros ou seminários sobre assuntos trabalhistas e para exercerem funções junto à administração do Sindicato.</w:t>
      </w:r>
    </w:p>
    <w:p w:rsidR="00FA6AE9" w:rsidRPr="00FA6AE9" w:rsidRDefault="00FA6AE9" w:rsidP="006E1A6F">
      <w:pPr>
        <w:pStyle w:val="western"/>
        <w:jc w:val="both"/>
        <w:rPr>
          <w:rFonts w:ascii="Arial Narrow" w:hAnsi="Arial Narrow"/>
          <w:sz w:val="12"/>
          <w:szCs w:val="12"/>
        </w:rPr>
      </w:pPr>
    </w:p>
    <w:p w:rsidR="006E1A6F" w:rsidRDefault="006E1A6F" w:rsidP="006E1A6F">
      <w:pPr>
        <w:pStyle w:val="western"/>
        <w:jc w:val="center"/>
        <w:rPr>
          <w:rFonts w:ascii="Arial Narrow" w:hAnsi="Arial Narrow"/>
          <w:b/>
          <w:sz w:val="28"/>
          <w:szCs w:val="28"/>
        </w:rPr>
      </w:pPr>
      <w:r>
        <w:rPr>
          <w:rFonts w:ascii="Arial Narrow" w:hAnsi="Arial Narrow"/>
          <w:b/>
          <w:sz w:val="28"/>
          <w:szCs w:val="28"/>
        </w:rPr>
        <w:lastRenderedPageBreak/>
        <w:t>CONTRIBUIÇÕES SINDICAIS</w:t>
      </w:r>
    </w:p>
    <w:p w:rsidR="006E1A6F" w:rsidRDefault="006E1A6F" w:rsidP="006E1A6F">
      <w:pPr>
        <w:pStyle w:val="western"/>
        <w:jc w:val="both"/>
      </w:pPr>
      <w:r>
        <w:rPr>
          <w:rFonts w:ascii="Arial Narrow" w:hAnsi="Arial Narrow"/>
          <w:b/>
          <w:bCs/>
          <w:u w:val="single"/>
        </w:rPr>
        <w:t xml:space="preserve">CLÁUSULA VIGÉSIMA PRIMEIRA – SUBVENÇÃO PATRONAL       </w:t>
      </w:r>
    </w:p>
    <w:p w:rsidR="006E1A6F" w:rsidRDefault="006E1A6F" w:rsidP="006E1A6F">
      <w:pPr>
        <w:spacing w:before="100" w:beforeAutospacing="1" w:after="100" w:afterAutospacing="1" w:line="240" w:lineRule="auto"/>
        <w:jc w:val="both"/>
        <w:rPr>
          <w:rFonts w:ascii="Arial Narrow" w:eastAsia="Times New Roman" w:hAnsi="Arial Narrow" w:cs="Arial"/>
          <w:sz w:val="24"/>
          <w:szCs w:val="24"/>
          <w:lang w:eastAsia="pt-BR"/>
        </w:rPr>
      </w:pPr>
      <w:r>
        <w:rPr>
          <w:rFonts w:ascii="Arial Narrow" w:eastAsia="Times New Roman" w:hAnsi="Arial Narrow" w:cs="Arial"/>
          <w:sz w:val="24"/>
          <w:szCs w:val="24"/>
          <w:lang w:eastAsia="pt-BR"/>
        </w:rPr>
        <w:t xml:space="preserve">Para uso exclusivo em assistência, as empresas, independente do enquadramento fiscal, contribuirão ao Sindicato Profissional com 1% (um por cento) relativo </w:t>
      </w:r>
      <w:proofErr w:type="gramStart"/>
      <w:r>
        <w:rPr>
          <w:rFonts w:ascii="Arial Narrow" w:eastAsia="Times New Roman" w:hAnsi="Arial Narrow" w:cs="Arial"/>
          <w:sz w:val="24"/>
          <w:szCs w:val="24"/>
          <w:lang w:eastAsia="pt-BR"/>
        </w:rPr>
        <w:t>a</w:t>
      </w:r>
      <w:proofErr w:type="gramEnd"/>
      <w:r>
        <w:rPr>
          <w:rFonts w:ascii="Arial Narrow" w:eastAsia="Times New Roman" w:hAnsi="Arial Narrow" w:cs="Arial"/>
          <w:sz w:val="24"/>
          <w:szCs w:val="24"/>
          <w:lang w:eastAsia="pt-BR"/>
        </w:rPr>
        <w:t xml:space="preserve"> sua Folha de Pagamento Salarial, da seguinte forma:</w:t>
      </w:r>
    </w:p>
    <w:p w:rsidR="006E1A6F" w:rsidRDefault="006E1A6F" w:rsidP="006E1A6F">
      <w:pPr>
        <w:spacing w:before="100" w:beforeAutospacing="1" w:after="100" w:afterAutospacing="1" w:line="240" w:lineRule="auto"/>
        <w:jc w:val="both"/>
        <w:rPr>
          <w:rFonts w:ascii="Arial Narrow" w:eastAsia="Times New Roman" w:hAnsi="Arial Narrow" w:cs="Arial"/>
          <w:sz w:val="24"/>
          <w:szCs w:val="24"/>
          <w:u w:val="single"/>
          <w:lang w:eastAsia="pt-BR"/>
        </w:rPr>
      </w:pPr>
      <w:r>
        <w:rPr>
          <w:rFonts w:ascii="Arial Narrow" w:eastAsia="Times New Roman" w:hAnsi="Arial Narrow" w:cs="Arial"/>
          <w:sz w:val="24"/>
          <w:szCs w:val="24"/>
          <w:lang w:eastAsia="pt-BR"/>
        </w:rPr>
        <w:t xml:space="preserve"> </w:t>
      </w:r>
      <w:r>
        <w:rPr>
          <w:rFonts w:ascii="Arial Narrow" w:eastAsia="Times New Roman" w:hAnsi="Arial Narrow" w:cs="Arial"/>
          <w:sz w:val="24"/>
          <w:szCs w:val="24"/>
          <w:u w:val="single"/>
          <w:lang w:eastAsia="pt-BR"/>
        </w:rPr>
        <w:t xml:space="preserve">0,5% Valor este repassado até o dia 20 (vinte) de </w:t>
      </w:r>
      <w:proofErr w:type="gramStart"/>
      <w:r>
        <w:rPr>
          <w:rFonts w:ascii="Arial Narrow" w:eastAsia="Times New Roman" w:hAnsi="Arial Narrow" w:cs="Arial"/>
          <w:sz w:val="24"/>
          <w:szCs w:val="24"/>
          <w:u w:val="single"/>
          <w:lang w:eastAsia="pt-BR"/>
        </w:rPr>
        <w:t>Agosto</w:t>
      </w:r>
      <w:proofErr w:type="gramEnd"/>
      <w:r>
        <w:rPr>
          <w:rFonts w:ascii="Arial Narrow" w:eastAsia="Times New Roman" w:hAnsi="Arial Narrow" w:cs="Arial"/>
          <w:sz w:val="24"/>
          <w:szCs w:val="24"/>
          <w:u w:val="single"/>
          <w:lang w:eastAsia="pt-BR"/>
        </w:rPr>
        <w:t xml:space="preserve"> referente a Folha de</w:t>
      </w:r>
      <w:r w:rsidR="00AF6070">
        <w:rPr>
          <w:rFonts w:ascii="Arial Narrow" w:eastAsia="Times New Roman" w:hAnsi="Arial Narrow" w:cs="Arial"/>
          <w:sz w:val="24"/>
          <w:szCs w:val="24"/>
          <w:u w:val="single"/>
          <w:lang w:eastAsia="pt-BR"/>
        </w:rPr>
        <w:t xml:space="preserve"> Pagamento de Julho/2023</w:t>
      </w:r>
      <w:r>
        <w:rPr>
          <w:rFonts w:ascii="Arial Narrow" w:eastAsia="Times New Roman" w:hAnsi="Arial Narrow" w:cs="Arial"/>
          <w:sz w:val="24"/>
          <w:szCs w:val="24"/>
          <w:u w:val="single"/>
          <w:lang w:eastAsia="pt-BR"/>
        </w:rPr>
        <w:t>;</w:t>
      </w:r>
    </w:p>
    <w:p w:rsidR="006E1A6F" w:rsidRDefault="006E1A6F" w:rsidP="006E1A6F">
      <w:pPr>
        <w:spacing w:before="100" w:beforeAutospacing="1" w:after="100" w:afterAutospacing="1" w:line="240" w:lineRule="auto"/>
        <w:jc w:val="both"/>
        <w:rPr>
          <w:rFonts w:ascii="Arial Narrow" w:eastAsia="Times New Roman" w:hAnsi="Arial Narrow" w:cs="Arial"/>
          <w:sz w:val="24"/>
          <w:szCs w:val="24"/>
          <w:lang w:eastAsia="pt-BR"/>
        </w:rPr>
      </w:pPr>
      <w:r>
        <w:rPr>
          <w:rFonts w:ascii="Arial Narrow" w:eastAsia="Times New Roman" w:hAnsi="Arial Narrow" w:cs="Arial"/>
          <w:sz w:val="24"/>
          <w:szCs w:val="24"/>
          <w:u w:val="single"/>
          <w:lang w:eastAsia="pt-BR"/>
        </w:rPr>
        <w:t xml:space="preserve"> 0,5% Valor este repassado até o dia 20 (vinte) de </w:t>
      </w:r>
      <w:proofErr w:type="gramStart"/>
      <w:r>
        <w:rPr>
          <w:rFonts w:ascii="Arial Narrow" w:eastAsia="Times New Roman" w:hAnsi="Arial Narrow" w:cs="Arial"/>
          <w:sz w:val="24"/>
          <w:szCs w:val="24"/>
          <w:u w:val="single"/>
          <w:lang w:eastAsia="pt-BR"/>
        </w:rPr>
        <w:t>Fevereiro</w:t>
      </w:r>
      <w:proofErr w:type="gramEnd"/>
      <w:r>
        <w:rPr>
          <w:rFonts w:ascii="Arial Narrow" w:eastAsia="Times New Roman" w:hAnsi="Arial Narrow" w:cs="Arial"/>
          <w:sz w:val="24"/>
          <w:szCs w:val="24"/>
          <w:u w:val="single"/>
          <w:lang w:eastAsia="pt-BR"/>
        </w:rPr>
        <w:t xml:space="preserve"> referente a Fo</w:t>
      </w:r>
      <w:r w:rsidR="00AF6070">
        <w:rPr>
          <w:rFonts w:ascii="Arial Narrow" w:eastAsia="Times New Roman" w:hAnsi="Arial Narrow" w:cs="Arial"/>
          <w:sz w:val="24"/>
          <w:szCs w:val="24"/>
          <w:u w:val="single"/>
          <w:lang w:eastAsia="pt-BR"/>
        </w:rPr>
        <w:t>lha de Pagamento de Janeiro/2024</w:t>
      </w:r>
      <w:r>
        <w:rPr>
          <w:rFonts w:ascii="Arial Narrow" w:eastAsia="Times New Roman" w:hAnsi="Arial Narrow" w:cs="Arial"/>
          <w:sz w:val="24"/>
          <w:szCs w:val="24"/>
          <w:u w:val="single"/>
          <w:lang w:eastAsia="pt-BR"/>
        </w:rPr>
        <w:t xml:space="preserve">. </w:t>
      </w:r>
      <w:r>
        <w:rPr>
          <w:rFonts w:ascii="Arial Narrow" w:eastAsia="Times New Roman" w:hAnsi="Arial Narrow" w:cs="Arial"/>
          <w:sz w:val="24"/>
          <w:szCs w:val="24"/>
          <w:lang w:eastAsia="pt-BR"/>
        </w:rPr>
        <w:t xml:space="preserve">                                                                                                                                                               </w:t>
      </w:r>
    </w:p>
    <w:p w:rsidR="006E1A6F" w:rsidRDefault="006E1A6F" w:rsidP="006E1A6F">
      <w:pPr>
        <w:spacing w:before="100" w:beforeAutospacing="1" w:after="100" w:afterAutospacing="1" w:line="240" w:lineRule="auto"/>
        <w:jc w:val="both"/>
        <w:rPr>
          <w:rFonts w:ascii="Arial Narrow" w:eastAsia="Times New Roman" w:hAnsi="Arial Narrow" w:cs="Arial"/>
          <w:sz w:val="24"/>
          <w:szCs w:val="24"/>
          <w:lang w:eastAsia="pt-BR"/>
        </w:rPr>
      </w:pPr>
      <w:r>
        <w:rPr>
          <w:rFonts w:ascii="Arial Narrow" w:eastAsia="Times New Roman" w:hAnsi="Arial Narrow" w:cs="Arial"/>
          <w:b/>
          <w:bCs/>
          <w:sz w:val="24"/>
          <w:szCs w:val="24"/>
          <w:lang w:eastAsia="pt-BR"/>
        </w:rPr>
        <w:t>Parágrafo 1.º - </w:t>
      </w:r>
      <w:r>
        <w:rPr>
          <w:rFonts w:ascii="Arial Narrow" w:eastAsia="Times New Roman" w:hAnsi="Arial Narrow" w:cs="Arial"/>
          <w:sz w:val="24"/>
          <w:szCs w:val="24"/>
          <w:lang w:eastAsia="pt-BR"/>
        </w:rPr>
        <w:t xml:space="preserve">A referida verba deverá ser recolhida diretamente na conta </w:t>
      </w:r>
      <w:proofErr w:type="gramStart"/>
      <w:r>
        <w:rPr>
          <w:rFonts w:ascii="Arial Narrow" w:eastAsia="Times New Roman" w:hAnsi="Arial Narrow" w:cs="Arial"/>
          <w:sz w:val="24"/>
          <w:szCs w:val="24"/>
          <w:lang w:eastAsia="pt-BR"/>
        </w:rPr>
        <w:t>n.º</w:t>
      </w:r>
      <w:proofErr w:type="gramEnd"/>
      <w:r>
        <w:rPr>
          <w:rFonts w:ascii="Arial Narrow" w:eastAsia="Times New Roman" w:hAnsi="Arial Narrow" w:cs="Arial"/>
          <w:sz w:val="24"/>
          <w:szCs w:val="24"/>
          <w:lang w:eastAsia="pt-BR"/>
        </w:rPr>
        <w:t xml:space="preserve"> 83-6 da Caixa Econômica Federal, através de Depósito Bancário</w:t>
      </w:r>
      <w:r w:rsidR="004A15A9">
        <w:rPr>
          <w:rFonts w:ascii="Arial Narrow" w:eastAsia="Times New Roman" w:hAnsi="Arial Narrow" w:cs="Arial"/>
          <w:sz w:val="24"/>
          <w:szCs w:val="24"/>
          <w:lang w:eastAsia="pt-BR"/>
        </w:rPr>
        <w:t xml:space="preserve"> ou </w:t>
      </w:r>
      <w:proofErr w:type="spellStart"/>
      <w:r w:rsidR="004A15A9">
        <w:rPr>
          <w:rFonts w:ascii="Arial Narrow" w:eastAsia="Times New Roman" w:hAnsi="Arial Narrow" w:cs="Arial"/>
          <w:sz w:val="24"/>
          <w:szCs w:val="24"/>
          <w:lang w:eastAsia="pt-BR"/>
        </w:rPr>
        <w:t>Pix</w:t>
      </w:r>
      <w:proofErr w:type="spellEnd"/>
      <w:r>
        <w:rPr>
          <w:rFonts w:ascii="Arial Narrow" w:eastAsia="Times New Roman" w:hAnsi="Arial Narrow" w:cs="Arial"/>
          <w:sz w:val="24"/>
          <w:szCs w:val="24"/>
          <w:lang w:eastAsia="pt-BR"/>
        </w:rPr>
        <w:t>:</w:t>
      </w:r>
    </w:p>
    <w:p w:rsidR="006E1A6F" w:rsidRDefault="006E1A6F" w:rsidP="006E1A6F">
      <w:pPr>
        <w:spacing w:after="100" w:afterAutospacing="1" w:line="240" w:lineRule="auto"/>
        <w:jc w:val="both"/>
        <w:rPr>
          <w:rFonts w:ascii="Arial Narrow" w:eastAsia="Times New Roman" w:hAnsi="Arial Narrow" w:cs="Arial"/>
          <w:sz w:val="24"/>
          <w:szCs w:val="24"/>
          <w:lang w:eastAsia="pt-BR"/>
        </w:rPr>
      </w:pPr>
      <w:r w:rsidRPr="00F45B99">
        <w:rPr>
          <w:rFonts w:ascii="Arial Narrow" w:eastAsia="Times New Roman" w:hAnsi="Arial Narrow" w:cs="Arial"/>
          <w:b/>
          <w:sz w:val="24"/>
          <w:szCs w:val="24"/>
          <w:lang w:eastAsia="pt-BR"/>
        </w:rPr>
        <w:t>Banco:</w:t>
      </w:r>
      <w:r>
        <w:rPr>
          <w:rFonts w:ascii="Arial Narrow" w:eastAsia="Times New Roman" w:hAnsi="Arial Narrow" w:cs="Arial"/>
          <w:sz w:val="24"/>
          <w:szCs w:val="24"/>
          <w:lang w:eastAsia="pt-BR"/>
        </w:rPr>
        <w:t xml:space="preserve">              </w:t>
      </w:r>
      <w:r w:rsidR="00F45B99">
        <w:rPr>
          <w:rFonts w:ascii="Arial Narrow" w:eastAsia="Times New Roman" w:hAnsi="Arial Narrow" w:cs="Arial"/>
          <w:sz w:val="24"/>
          <w:szCs w:val="24"/>
          <w:lang w:eastAsia="pt-BR"/>
        </w:rPr>
        <w:t xml:space="preserve">  </w:t>
      </w:r>
      <w:r>
        <w:rPr>
          <w:rFonts w:ascii="Arial Narrow" w:eastAsia="Times New Roman" w:hAnsi="Arial Narrow" w:cs="Arial"/>
          <w:sz w:val="24"/>
          <w:szCs w:val="24"/>
          <w:lang w:eastAsia="pt-BR"/>
        </w:rPr>
        <w:t xml:space="preserve">   Caixa Econômica Federal</w:t>
      </w:r>
    </w:p>
    <w:p w:rsidR="006E1A6F" w:rsidRDefault="006E1A6F" w:rsidP="006E1A6F">
      <w:pPr>
        <w:spacing w:after="100" w:afterAutospacing="1" w:line="240" w:lineRule="auto"/>
        <w:jc w:val="both"/>
        <w:rPr>
          <w:rFonts w:ascii="Arial Narrow" w:eastAsia="Times New Roman" w:hAnsi="Arial Narrow" w:cs="Arial"/>
          <w:sz w:val="24"/>
          <w:szCs w:val="24"/>
          <w:lang w:eastAsia="pt-BR"/>
        </w:rPr>
      </w:pPr>
      <w:r w:rsidRPr="00F45B99">
        <w:rPr>
          <w:rFonts w:ascii="Arial Narrow" w:eastAsia="Times New Roman" w:hAnsi="Arial Narrow" w:cs="Arial"/>
          <w:b/>
          <w:sz w:val="24"/>
          <w:szCs w:val="24"/>
          <w:lang w:eastAsia="pt-BR"/>
        </w:rPr>
        <w:t>Agência:</w:t>
      </w:r>
      <w:r>
        <w:rPr>
          <w:rFonts w:ascii="Arial Narrow" w:eastAsia="Times New Roman" w:hAnsi="Arial Narrow" w:cs="Arial"/>
          <w:sz w:val="24"/>
          <w:szCs w:val="24"/>
          <w:lang w:eastAsia="pt-BR"/>
        </w:rPr>
        <w:t xml:space="preserve">            </w:t>
      </w:r>
      <w:r w:rsidR="00F45B99">
        <w:rPr>
          <w:rFonts w:ascii="Arial Narrow" w:eastAsia="Times New Roman" w:hAnsi="Arial Narrow" w:cs="Arial"/>
          <w:sz w:val="24"/>
          <w:szCs w:val="24"/>
          <w:lang w:eastAsia="pt-BR"/>
        </w:rPr>
        <w:t xml:space="preserve"> </w:t>
      </w:r>
      <w:r>
        <w:rPr>
          <w:rFonts w:ascii="Arial Narrow" w:eastAsia="Times New Roman" w:hAnsi="Arial Narrow" w:cs="Arial"/>
          <w:sz w:val="24"/>
          <w:szCs w:val="24"/>
          <w:lang w:eastAsia="pt-BR"/>
        </w:rPr>
        <w:t xml:space="preserve">   0419</w:t>
      </w:r>
    </w:p>
    <w:p w:rsidR="006E1A6F" w:rsidRDefault="006E1A6F" w:rsidP="006E1A6F">
      <w:pPr>
        <w:spacing w:after="100" w:afterAutospacing="1" w:line="240" w:lineRule="auto"/>
        <w:jc w:val="both"/>
        <w:rPr>
          <w:rFonts w:ascii="Arial Narrow" w:eastAsia="Times New Roman" w:hAnsi="Arial Narrow" w:cs="Arial"/>
          <w:sz w:val="10"/>
          <w:szCs w:val="10"/>
          <w:lang w:eastAsia="pt-BR"/>
        </w:rPr>
      </w:pPr>
      <w:r w:rsidRPr="00F45B99">
        <w:rPr>
          <w:rFonts w:ascii="Arial Narrow" w:eastAsia="Times New Roman" w:hAnsi="Arial Narrow" w:cs="Arial"/>
          <w:b/>
          <w:sz w:val="24"/>
          <w:szCs w:val="24"/>
          <w:lang w:eastAsia="pt-BR"/>
        </w:rPr>
        <w:t>Operação:</w:t>
      </w:r>
      <w:r>
        <w:rPr>
          <w:rFonts w:ascii="Arial Narrow" w:eastAsia="Times New Roman" w:hAnsi="Arial Narrow" w:cs="Arial"/>
          <w:sz w:val="24"/>
          <w:szCs w:val="24"/>
          <w:lang w:eastAsia="pt-BR"/>
        </w:rPr>
        <w:t xml:space="preserve">        </w:t>
      </w:r>
      <w:r w:rsidR="00F45B99">
        <w:rPr>
          <w:rFonts w:ascii="Arial Narrow" w:eastAsia="Times New Roman" w:hAnsi="Arial Narrow" w:cs="Arial"/>
          <w:sz w:val="24"/>
          <w:szCs w:val="24"/>
          <w:lang w:eastAsia="pt-BR"/>
        </w:rPr>
        <w:t xml:space="preserve"> </w:t>
      </w:r>
      <w:r>
        <w:rPr>
          <w:rFonts w:ascii="Arial Narrow" w:eastAsia="Times New Roman" w:hAnsi="Arial Narrow" w:cs="Arial"/>
          <w:sz w:val="24"/>
          <w:szCs w:val="24"/>
          <w:lang w:eastAsia="pt-BR"/>
        </w:rPr>
        <w:t xml:space="preserve">    </w:t>
      </w:r>
      <w:r>
        <w:rPr>
          <w:rFonts w:ascii="Arial Narrow" w:eastAsia="Times New Roman" w:hAnsi="Arial Narrow" w:cs="Arial"/>
          <w:sz w:val="16"/>
          <w:szCs w:val="16"/>
          <w:lang w:eastAsia="pt-BR"/>
        </w:rPr>
        <w:t xml:space="preserve"> </w:t>
      </w:r>
      <w:r>
        <w:rPr>
          <w:rFonts w:ascii="Arial Narrow" w:eastAsia="Times New Roman" w:hAnsi="Arial Narrow" w:cs="Arial"/>
          <w:sz w:val="24"/>
          <w:szCs w:val="24"/>
          <w:lang w:eastAsia="pt-BR"/>
        </w:rPr>
        <w:t>003</w:t>
      </w:r>
    </w:p>
    <w:p w:rsidR="006E1A6F" w:rsidRDefault="006E1A6F" w:rsidP="006E1A6F">
      <w:pPr>
        <w:spacing w:after="100" w:afterAutospacing="1" w:line="240" w:lineRule="auto"/>
        <w:jc w:val="both"/>
        <w:rPr>
          <w:rFonts w:ascii="Arial Narrow" w:eastAsia="Times New Roman" w:hAnsi="Arial Narrow" w:cs="Arial"/>
          <w:sz w:val="24"/>
          <w:szCs w:val="24"/>
          <w:lang w:eastAsia="pt-BR"/>
        </w:rPr>
      </w:pPr>
      <w:r w:rsidRPr="00F45B99">
        <w:rPr>
          <w:rFonts w:ascii="Arial Narrow" w:eastAsia="Times New Roman" w:hAnsi="Arial Narrow" w:cs="Arial"/>
          <w:b/>
          <w:sz w:val="24"/>
          <w:szCs w:val="24"/>
          <w:lang w:eastAsia="pt-BR"/>
        </w:rPr>
        <w:t>Conta Corrente:</w:t>
      </w:r>
      <w:r>
        <w:rPr>
          <w:rFonts w:ascii="Arial Narrow" w:eastAsia="Times New Roman" w:hAnsi="Arial Narrow" w:cs="Arial"/>
          <w:sz w:val="24"/>
          <w:szCs w:val="24"/>
          <w:lang w:eastAsia="pt-BR"/>
        </w:rPr>
        <w:t xml:space="preserve">    83-6</w:t>
      </w:r>
    </w:p>
    <w:p w:rsidR="00352B9D" w:rsidRPr="00F45B99" w:rsidRDefault="00352B9D" w:rsidP="006E1A6F">
      <w:pPr>
        <w:spacing w:after="100" w:afterAutospacing="1" w:line="240" w:lineRule="auto"/>
        <w:jc w:val="both"/>
        <w:rPr>
          <w:rFonts w:ascii="Arial Narrow" w:eastAsia="Times New Roman" w:hAnsi="Arial Narrow" w:cs="Arial"/>
          <w:sz w:val="8"/>
          <w:szCs w:val="8"/>
          <w:lang w:eastAsia="pt-BR"/>
        </w:rPr>
      </w:pPr>
      <w:proofErr w:type="spellStart"/>
      <w:r w:rsidRPr="00F45B99">
        <w:rPr>
          <w:rFonts w:ascii="Arial Narrow" w:eastAsia="Times New Roman" w:hAnsi="Arial Narrow" w:cs="Arial"/>
          <w:b/>
          <w:sz w:val="24"/>
          <w:szCs w:val="24"/>
          <w:lang w:eastAsia="pt-BR"/>
        </w:rPr>
        <w:t>Pix</w:t>
      </w:r>
      <w:proofErr w:type="spellEnd"/>
      <w:r w:rsidRPr="00F45B99">
        <w:rPr>
          <w:rFonts w:ascii="Arial Narrow" w:eastAsia="Times New Roman" w:hAnsi="Arial Narrow" w:cs="Arial"/>
          <w:b/>
          <w:sz w:val="24"/>
          <w:szCs w:val="24"/>
          <w:lang w:eastAsia="pt-BR"/>
        </w:rPr>
        <w:t>: CNPJ</w:t>
      </w:r>
      <w:r>
        <w:rPr>
          <w:rFonts w:ascii="Arial Narrow" w:eastAsia="Times New Roman" w:hAnsi="Arial Narrow" w:cs="Arial"/>
          <w:sz w:val="24"/>
          <w:szCs w:val="24"/>
          <w:lang w:eastAsia="pt-BR"/>
        </w:rPr>
        <w:t xml:space="preserve">     </w:t>
      </w:r>
      <w:r w:rsidR="00F45B99">
        <w:rPr>
          <w:rFonts w:ascii="Arial Narrow" w:eastAsia="Times New Roman" w:hAnsi="Arial Narrow" w:cs="Arial"/>
          <w:sz w:val="24"/>
          <w:szCs w:val="24"/>
          <w:lang w:eastAsia="pt-BR"/>
        </w:rPr>
        <w:t xml:space="preserve"> </w:t>
      </w:r>
      <w:r>
        <w:rPr>
          <w:rFonts w:ascii="Arial Narrow" w:eastAsia="Times New Roman" w:hAnsi="Arial Narrow" w:cs="Arial"/>
          <w:sz w:val="24"/>
          <w:szCs w:val="24"/>
          <w:lang w:eastAsia="pt-BR"/>
        </w:rPr>
        <w:t xml:space="preserve">        84 715 861 0001 46</w:t>
      </w:r>
    </w:p>
    <w:p w:rsidR="006E1A6F" w:rsidRPr="006E3C50" w:rsidRDefault="006E1A6F" w:rsidP="006E1A6F">
      <w:pPr>
        <w:spacing w:after="100" w:afterAutospacing="1" w:line="240" w:lineRule="auto"/>
        <w:jc w:val="both"/>
        <w:rPr>
          <w:rFonts w:ascii="Arial Narrow" w:eastAsia="Times New Roman" w:hAnsi="Arial Narrow"/>
          <w:color w:val="FF0000"/>
          <w:sz w:val="24"/>
          <w:szCs w:val="24"/>
          <w:lang w:eastAsia="pt-BR"/>
        </w:rPr>
      </w:pPr>
      <w:r w:rsidRPr="00F45B99">
        <w:rPr>
          <w:rFonts w:ascii="Arial Narrow" w:eastAsia="Times New Roman" w:hAnsi="Arial Narrow" w:cs="Arial"/>
          <w:b/>
          <w:sz w:val="24"/>
          <w:szCs w:val="24"/>
          <w:lang w:eastAsia="pt-BR"/>
        </w:rPr>
        <w:t>CNPJ:</w:t>
      </w:r>
      <w:r>
        <w:rPr>
          <w:rFonts w:ascii="Arial Narrow" w:eastAsia="Times New Roman" w:hAnsi="Arial Narrow" w:cs="Arial"/>
          <w:sz w:val="24"/>
          <w:szCs w:val="24"/>
          <w:lang w:eastAsia="pt-BR"/>
        </w:rPr>
        <w:t xml:space="preserve">             </w:t>
      </w:r>
      <w:r w:rsidR="00F45B99">
        <w:rPr>
          <w:rFonts w:ascii="Arial Narrow" w:eastAsia="Times New Roman" w:hAnsi="Arial Narrow" w:cs="Arial"/>
          <w:sz w:val="24"/>
          <w:szCs w:val="24"/>
          <w:lang w:eastAsia="pt-BR"/>
        </w:rPr>
        <w:t xml:space="preserve"> </w:t>
      </w:r>
      <w:r w:rsidR="00F45B99">
        <w:rPr>
          <w:rFonts w:ascii="Arial Narrow" w:eastAsia="Times New Roman" w:hAnsi="Arial Narrow" w:cs="Arial"/>
          <w:sz w:val="8"/>
          <w:szCs w:val="8"/>
          <w:lang w:eastAsia="pt-BR"/>
        </w:rPr>
        <w:t xml:space="preserve"> </w:t>
      </w:r>
      <w:r>
        <w:rPr>
          <w:rFonts w:ascii="Arial Narrow" w:eastAsia="Times New Roman" w:hAnsi="Arial Narrow" w:cs="Arial"/>
          <w:sz w:val="24"/>
          <w:szCs w:val="24"/>
          <w:lang w:eastAsia="pt-BR"/>
        </w:rPr>
        <w:t xml:space="preserve">      84.715.861/0001-46 (Sindicato dos </w:t>
      </w:r>
      <w:proofErr w:type="spellStart"/>
      <w:r>
        <w:rPr>
          <w:rFonts w:ascii="Arial Narrow" w:eastAsia="Times New Roman" w:hAnsi="Arial Narrow" w:cs="Arial"/>
          <w:sz w:val="24"/>
          <w:szCs w:val="24"/>
          <w:lang w:eastAsia="pt-BR"/>
        </w:rPr>
        <w:t>Trabs</w:t>
      </w:r>
      <w:proofErr w:type="spellEnd"/>
      <w:r>
        <w:rPr>
          <w:rFonts w:ascii="Arial Narrow" w:eastAsia="Times New Roman" w:hAnsi="Arial Narrow" w:cs="Arial"/>
          <w:sz w:val="24"/>
          <w:szCs w:val="24"/>
          <w:lang w:eastAsia="pt-BR"/>
        </w:rPr>
        <w:t xml:space="preserve">. </w:t>
      </w:r>
      <w:proofErr w:type="gramStart"/>
      <w:r>
        <w:rPr>
          <w:rFonts w:ascii="Arial Narrow" w:eastAsia="Times New Roman" w:hAnsi="Arial Narrow" w:cs="Arial"/>
          <w:sz w:val="24"/>
          <w:szCs w:val="24"/>
          <w:lang w:eastAsia="pt-BR"/>
        </w:rPr>
        <w:t>nas</w:t>
      </w:r>
      <w:proofErr w:type="gramEnd"/>
      <w:r>
        <w:rPr>
          <w:rFonts w:ascii="Arial Narrow" w:eastAsia="Times New Roman" w:hAnsi="Arial Narrow" w:cs="Arial"/>
          <w:sz w:val="24"/>
          <w:szCs w:val="24"/>
          <w:lang w:eastAsia="pt-BR"/>
        </w:rPr>
        <w:t xml:space="preserve"> </w:t>
      </w:r>
      <w:proofErr w:type="spellStart"/>
      <w:r>
        <w:rPr>
          <w:rFonts w:ascii="Arial Narrow" w:eastAsia="Times New Roman" w:hAnsi="Arial Narrow" w:cs="Arial"/>
          <w:sz w:val="24"/>
          <w:szCs w:val="24"/>
          <w:lang w:eastAsia="pt-BR"/>
        </w:rPr>
        <w:t>Inds</w:t>
      </w:r>
      <w:proofErr w:type="spellEnd"/>
      <w:r>
        <w:rPr>
          <w:rFonts w:ascii="Arial Narrow" w:eastAsia="Times New Roman" w:hAnsi="Arial Narrow" w:cs="Arial"/>
          <w:sz w:val="24"/>
          <w:szCs w:val="24"/>
          <w:lang w:eastAsia="pt-BR"/>
        </w:rPr>
        <w:t>. Gráficas de Joinville e Região)</w:t>
      </w:r>
    </w:p>
    <w:p w:rsidR="006E1A6F" w:rsidRDefault="006E1A6F" w:rsidP="006E1A6F">
      <w:pPr>
        <w:spacing w:before="100" w:beforeAutospacing="1" w:after="100" w:afterAutospacing="1" w:line="240" w:lineRule="auto"/>
        <w:jc w:val="both"/>
        <w:rPr>
          <w:rFonts w:ascii="Arial Narrow" w:hAnsi="Arial Narrow" w:cs="Arial"/>
        </w:rPr>
      </w:pPr>
      <w:r>
        <w:rPr>
          <w:rFonts w:ascii="Arial Narrow" w:eastAsia="Times New Roman" w:hAnsi="Arial Narrow" w:cs="Arial"/>
          <w:b/>
          <w:bCs/>
          <w:sz w:val="24"/>
          <w:szCs w:val="24"/>
          <w:lang w:eastAsia="pt-BR"/>
        </w:rPr>
        <w:t>Parágrafo 2.º - </w:t>
      </w:r>
      <w:r>
        <w:rPr>
          <w:rFonts w:ascii="Arial Narrow" w:eastAsia="Times New Roman" w:hAnsi="Arial Narrow" w:cs="Arial"/>
          <w:bCs/>
          <w:sz w:val="24"/>
          <w:szCs w:val="24"/>
          <w:lang w:eastAsia="pt-BR"/>
        </w:rPr>
        <w:t>Durante a vigência desta Convenção, nenhuma contribuição será descontada ou cobrada dos empregados abrangidos, em face da subvenção ora instituída, exceto a mensalidade associativa.</w:t>
      </w:r>
    </w:p>
    <w:p w:rsidR="006E1A6F" w:rsidRPr="00FA6AE9" w:rsidRDefault="006E1A6F" w:rsidP="00FA6AE9">
      <w:pPr>
        <w:pStyle w:val="western"/>
        <w:jc w:val="both"/>
        <w:rPr>
          <w:rFonts w:ascii="Arial Narrow" w:hAnsi="Arial Narrow" w:cs="Arial"/>
        </w:rPr>
      </w:pPr>
      <w:r>
        <w:rPr>
          <w:rFonts w:ascii="Arial Narrow" w:hAnsi="Arial Narrow" w:cs="Arial"/>
          <w:b/>
          <w:bCs/>
          <w:u w:val="single"/>
        </w:rPr>
        <w:t xml:space="preserve">CLÁUSULA VIGÉSIMA </w:t>
      </w:r>
      <w:proofErr w:type="gramStart"/>
      <w:r>
        <w:rPr>
          <w:rFonts w:ascii="Arial Narrow" w:hAnsi="Arial Narrow" w:cs="Arial"/>
          <w:b/>
          <w:bCs/>
          <w:u w:val="single"/>
        </w:rPr>
        <w:t>SEGUNDA  -</w:t>
      </w:r>
      <w:proofErr w:type="gramEnd"/>
      <w:r>
        <w:rPr>
          <w:rFonts w:ascii="Arial Narrow" w:hAnsi="Arial Narrow" w:cs="Arial"/>
          <w:b/>
          <w:bCs/>
          <w:u w:val="single"/>
        </w:rPr>
        <w:t xml:space="preserve"> CONTRIBUIÇÃO ASSISTENCIAL PATRONAL:       </w:t>
      </w:r>
    </w:p>
    <w:p w:rsidR="006E1A6F" w:rsidRDefault="006E1A6F" w:rsidP="006E1A6F">
      <w:pPr>
        <w:pStyle w:val="NormalWeb"/>
        <w:jc w:val="both"/>
        <w:rPr>
          <w:rFonts w:ascii="Arial Narrow" w:hAnsi="Arial Narrow" w:cs="Arial"/>
        </w:rPr>
      </w:pPr>
      <w:r>
        <w:rPr>
          <w:rFonts w:ascii="Arial Narrow" w:hAnsi="Arial Narrow" w:cs="Arial"/>
        </w:rPr>
        <w:t>Conforme preceito legal estabelecido no Artigo 8º, inciso IV, da Constituição Federal, Artigo 513, letra "e" da CLT e Asse</w:t>
      </w:r>
      <w:r w:rsidR="009B507F">
        <w:rPr>
          <w:rFonts w:ascii="Arial Narrow" w:hAnsi="Arial Narrow" w:cs="Arial"/>
        </w:rPr>
        <w:t>mbleia Geral realizada no dia 23 de Maio de 2023</w:t>
      </w:r>
      <w:r>
        <w:rPr>
          <w:rFonts w:ascii="Arial Narrow" w:hAnsi="Arial Narrow" w:cs="Arial"/>
        </w:rPr>
        <w:t>, todas as empresas integrantes da categoria econômica abrangidas pela presente Convenção Coletiva, independente do regime tributário ou porte da empresa recolherão ao Sindicato Patronal em cot</w:t>
      </w:r>
      <w:r w:rsidR="009B507F">
        <w:rPr>
          <w:rFonts w:ascii="Arial Narrow" w:hAnsi="Arial Narrow" w:cs="Arial"/>
        </w:rPr>
        <w:t>a única com vencimento no dia 30/10/2023</w:t>
      </w:r>
      <w:r>
        <w:rPr>
          <w:rFonts w:ascii="Arial Narrow" w:hAnsi="Arial Narrow" w:cs="Arial"/>
        </w:rPr>
        <w:t>, da seguinte forma: I) para empresas com até 10 funcion</w:t>
      </w:r>
      <w:r w:rsidR="009B507F">
        <w:rPr>
          <w:rFonts w:ascii="Arial Narrow" w:hAnsi="Arial Narrow" w:cs="Arial"/>
        </w:rPr>
        <w:t>ários, o valor será de R$ 348,00</w:t>
      </w:r>
      <w:r>
        <w:rPr>
          <w:rFonts w:ascii="Arial Narrow" w:hAnsi="Arial Narrow" w:cs="Arial"/>
        </w:rPr>
        <w:t xml:space="preserve"> (20% do Salário Normativo); II) para empresas com 11 até 50 funcionários, o valor ser</w:t>
      </w:r>
      <w:r w:rsidR="009B507F">
        <w:rPr>
          <w:rFonts w:ascii="Arial Narrow" w:hAnsi="Arial Narrow" w:cs="Arial"/>
        </w:rPr>
        <w:t>á de R$ 696,00</w:t>
      </w:r>
      <w:r>
        <w:rPr>
          <w:rFonts w:ascii="Arial Narrow" w:hAnsi="Arial Narrow" w:cs="Arial"/>
        </w:rPr>
        <w:t xml:space="preserve"> (40% do Salário Normativo); e para empresas que possuam acima de 51 funcion</w:t>
      </w:r>
      <w:r w:rsidR="009B507F">
        <w:rPr>
          <w:rFonts w:ascii="Arial Narrow" w:hAnsi="Arial Narrow" w:cs="Arial"/>
        </w:rPr>
        <w:t>ários, o valor será de R$ 1.044,00</w:t>
      </w:r>
      <w:r>
        <w:rPr>
          <w:rFonts w:ascii="Arial Narrow" w:hAnsi="Arial Narrow" w:cs="Arial"/>
        </w:rPr>
        <w:t xml:space="preserve"> (60% do Salário Normativo), por estabelecimento, a título de CONTRIBUIÇÃO ASSISTENCIAL PATRONAL em virtude das negociações coletivas de trabalho.</w:t>
      </w:r>
    </w:p>
    <w:p w:rsidR="006E1A6F" w:rsidRDefault="006E1A6F" w:rsidP="006E1A6F">
      <w:pPr>
        <w:pStyle w:val="NormalWeb"/>
        <w:jc w:val="both"/>
        <w:rPr>
          <w:rFonts w:ascii="Arial Narrow" w:hAnsi="Arial Narrow" w:cs="Arial"/>
        </w:rPr>
      </w:pPr>
      <w:r>
        <w:rPr>
          <w:rStyle w:val="Forte"/>
          <w:rFonts w:ascii="Arial Narrow" w:hAnsi="Arial Narrow" w:cs="Arial"/>
        </w:rPr>
        <w:t>Parágrafo Primeiro - </w:t>
      </w:r>
      <w:r>
        <w:rPr>
          <w:rFonts w:ascii="Arial Narrow" w:hAnsi="Arial Narrow" w:cs="Arial"/>
        </w:rPr>
        <w:t>A contribuição deverá ser recolhida conforme a</w:t>
      </w:r>
      <w:r w:rsidR="004A15A9">
        <w:rPr>
          <w:rFonts w:ascii="Arial Narrow" w:hAnsi="Arial Narrow" w:cs="Arial"/>
        </w:rPr>
        <w:t>s</w:t>
      </w:r>
      <w:r>
        <w:rPr>
          <w:rFonts w:ascii="Arial Narrow" w:hAnsi="Arial Narrow" w:cs="Arial"/>
        </w:rPr>
        <w:t xml:space="preserve"> data</w:t>
      </w:r>
      <w:r w:rsidR="004A15A9">
        <w:rPr>
          <w:rFonts w:ascii="Arial Narrow" w:hAnsi="Arial Narrow" w:cs="Arial"/>
        </w:rPr>
        <w:t>s</w:t>
      </w:r>
      <w:r>
        <w:rPr>
          <w:rFonts w:ascii="Arial Narrow" w:hAnsi="Arial Narrow" w:cs="Arial"/>
        </w:rPr>
        <w:t xml:space="preserve"> acima mencionada</w:t>
      </w:r>
      <w:r w:rsidR="004A15A9">
        <w:rPr>
          <w:rFonts w:ascii="Arial Narrow" w:hAnsi="Arial Narrow" w:cs="Arial"/>
        </w:rPr>
        <w:t>s</w:t>
      </w:r>
      <w:r>
        <w:rPr>
          <w:rFonts w:ascii="Arial Narrow" w:hAnsi="Arial Narrow" w:cs="Arial"/>
        </w:rPr>
        <w:t>, sendo que o recolhimento com atraso será atualizado monetariamente pelo INPC/IBGE, acrescidos de juros de 1% (um por cento) ao mês, além da multa de 2% (dois por cento), calculadas sobre o valor atualizado.</w:t>
      </w:r>
    </w:p>
    <w:p w:rsidR="006E1A6F" w:rsidRDefault="006E1A6F" w:rsidP="006E1A6F">
      <w:pPr>
        <w:pStyle w:val="NormalWeb"/>
        <w:jc w:val="both"/>
        <w:rPr>
          <w:rFonts w:ascii="Arial Narrow" w:hAnsi="Arial Narrow" w:cs="Arial"/>
        </w:rPr>
      </w:pPr>
      <w:r>
        <w:rPr>
          <w:rStyle w:val="Forte"/>
          <w:rFonts w:ascii="Arial Narrow" w:hAnsi="Arial Narrow" w:cs="Arial"/>
        </w:rPr>
        <w:t>Parágrafo Segundo - </w:t>
      </w:r>
      <w:r w:rsidR="005C012B">
        <w:rPr>
          <w:rFonts w:ascii="Arial Narrow" w:hAnsi="Arial Narrow" w:cs="Arial"/>
        </w:rPr>
        <w:t>O recolhimento poderá ser efetuado</w:t>
      </w:r>
      <w:r>
        <w:rPr>
          <w:rFonts w:ascii="Arial Narrow" w:hAnsi="Arial Narrow" w:cs="Arial"/>
        </w:rPr>
        <w:t xml:space="preserve"> através de boleto bancário fornecido pela Entidade, na rede bancária credenciada e/ou Depósito Bancário</w:t>
      </w:r>
      <w:r w:rsidR="004A15A9">
        <w:rPr>
          <w:rFonts w:ascii="Arial Narrow" w:hAnsi="Arial Narrow" w:cs="Arial"/>
        </w:rPr>
        <w:t xml:space="preserve"> ou </w:t>
      </w:r>
      <w:proofErr w:type="spellStart"/>
      <w:r w:rsidR="004A15A9">
        <w:rPr>
          <w:rFonts w:ascii="Arial Narrow" w:hAnsi="Arial Narrow" w:cs="Arial"/>
        </w:rPr>
        <w:t>Pix</w:t>
      </w:r>
      <w:proofErr w:type="spellEnd"/>
      <w:r w:rsidR="004A15A9">
        <w:rPr>
          <w:rFonts w:ascii="Arial Narrow" w:hAnsi="Arial Narrow" w:cs="Arial"/>
        </w:rPr>
        <w:t>,</w:t>
      </w:r>
      <w:r>
        <w:rPr>
          <w:rFonts w:ascii="Arial Narrow" w:hAnsi="Arial Narrow" w:cs="Arial"/>
        </w:rPr>
        <w:t xml:space="preserve"> conforme abaixo descrito:</w:t>
      </w:r>
    </w:p>
    <w:p w:rsidR="006E1A6F" w:rsidRDefault="006E1A6F" w:rsidP="006E1A6F">
      <w:pPr>
        <w:pStyle w:val="NormalWeb"/>
        <w:jc w:val="both"/>
        <w:rPr>
          <w:rFonts w:ascii="Arial Narrow" w:hAnsi="Arial Narrow" w:cs="Arial"/>
        </w:rPr>
      </w:pPr>
      <w:r w:rsidRPr="005C012B">
        <w:rPr>
          <w:rFonts w:ascii="Arial Narrow" w:hAnsi="Arial Narrow" w:cs="Arial"/>
          <w:b/>
        </w:rPr>
        <w:lastRenderedPageBreak/>
        <w:t>Banco:</w:t>
      </w:r>
      <w:r>
        <w:rPr>
          <w:rFonts w:ascii="Arial Narrow" w:hAnsi="Arial Narrow" w:cs="Arial"/>
        </w:rPr>
        <w:t xml:space="preserve">                  748 – </w:t>
      </w:r>
      <w:proofErr w:type="spellStart"/>
      <w:r>
        <w:rPr>
          <w:rFonts w:ascii="Arial Narrow" w:hAnsi="Arial Narrow" w:cs="Arial"/>
        </w:rPr>
        <w:t>Sicredi</w:t>
      </w:r>
      <w:proofErr w:type="spellEnd"/>
      <w:r>
        <w:rPr>
          <w:rFonts w:ascii="Arial Narrow" w:hAnsi="Arial Narrow" w:cs="Arial"/>
        </w:rPr>
        <w:t xml:space="preserve"> Banco Cooperativo S.A.</w:t>
      </w:r>
    </w:p>
    <w:p w:rsidR="006E1A6F" w:rsidRDefault="006E1A6F" w:rsidP="006E1A6F">
      <w:pPr>
        <w:pStyle w:val="NormalWeb"/>
        <w:jc w:val="both"/>
        <w:rPr>
          <w:rFonts w:ascii="Arial Narrow" w:hAnsi="Arial Narrow" w:cs="Arial"/>
        </w:rPr>
      </w:pPr>
      <w:r w:rsidRPr="005C012B">
        <w:rPr>
          <w:rFonts w:ascii="Arial Narrow" w:hAnsi="Arial Narrow" w:cs="Arial"/>
          <w:b/>
        </w:rPr>
        <w:t>Agência:</w:t>
      </w:r>
      <w:r>
        <w:rPr>
          <w:rFonts w:ascii="Arial Narrow" w:hAnsi="Arial Narrow" w:cs="Arial"/>
        </w:rPr>
        <w:t xml:space="preserve">               2602</w:t>
      </w:r>
    </w:p>
    <w:p w:rsidR="006E1A6F" w:rsidRDefault="006E1A6F" w:rsidP="006E1A6F">
      <w:pPr>
        <w:pStyle w:val="NormalWeb"/>
        <w:jc w:val="both"/>
        <w:rPr>
          <w:rFonts w:ascii="Arial Narrow" w:hAnsi="Arial Narrow" w:cs="Arial"/>
        </w:rPr>
      </w:pPr>
      <w:r w:rsidRPr="005C012B">
        <w:rPr>
          <w:rFonts w:ascii="Arial Narrow" w:hAnsi="Arial Narrow" w:cs="Arial"/>
          <w:b/>
        </w:rPr>
        <w:t>Conta Corrente:</w:t>
      </w:r>
      <w:r>
        <w:rPr>
          <w:rFonts w:ascii="Arial Narrow" w:hAnsi="Arial Narrow" w:cs="Arial"/>
        </w:rPr>
        <w:t xml:space="preserve">   45380-3</w:t>
      </w:r>
    </w:p>
    <w:p w:rsidR="00F45B99" w:rsidRDefault="00F45B99" w:rsidP="006E1A6F">
      <w:pPr>
        <w:pStyle w:val="NormalWeb"/>
        <w:jc w:val="both"/>
        <w:rPr>
          <w:rFonts w:ascii="Arial Narrow" w:hAnsi="Arial Narrow" w:cs="Arial"/>
        </w:rPr>
      </w:pPr>
      <w:proofErr w:type="spellStart"/>
      <w:r w:rsidRPr="00F45B99">
        <w:rPr>
          <w:rFonts w:ascii="Arial Narrow" w:hAnsi="Arial Narrow" w:cs="Arial"/>
          <w:b/>
        </w:rPr>
        <w:t>Pix</w:t>
      </w:r>
      <w:proofErr w:type="spellEnd"/>
      <w:r w:rsidRPr="00F45B99">
        <w:rPr>
          <w:rFonts w:ascii="Arial Narrow" w:hAnsi="Arial Narrow" w:cs="Arial"/>
          <w:b/>
        </w:rPr>
        <w:t>: CNPJ</w:t>
      </w:r>
      <w:r>
        <w:rPr>
          <w:rFonts w:ascii="Arial Narrow" w:hAnsi="Arial Narrow" w:cs="Arial"/>
        </w:rPr>
        <w:t xml:space="preserve">              82 603 713 0001 04</w:t>
      </w:r>
    </w:p>
    <w:p w:rsidR="006E1A6F" w:rsidRDefault="006E1A6F" w:rsidP="006E1A6F">
      <w:pPr>
        <w:pStyle w:val="NormalWeb"/>
        <w:jc w:val="both"/>
        <w:rPr>
          <w:rFonts w:ascii="Arial Narrow" w:hAnsi="Arial Narrow" w:cs="Arial"/>
        </w:rPr>
      </w:pPr>
      <w:r w:rsidRPr="005C012B">
        <w:rPr>
          <w:rFonts w:ascii="Arial Narrow" w:hAnsi="Arial Narrow" w:cs="Arial"/>
          <w:b/>
        </w:rPr>
        <w:t>CNPJ:</w:t>
      </w:r>
      <w:r>
        <w:rPr>
          <w:rFonts w:ascii="Arial Narrow" w:hAnsi="Arial Narrow" w:cs="Arial"/>
        </w:rPr>
        <w:t xml:space="preserve">              </w:t>
      </w:r>
      <w:r w:rsidR="005C012B">
        <w:rPr>
          <w:rFonts w:ascii="Arial Narrow" w:hAnsi="Arial Narrow" w:cs="Arial"/>
        </w:rPr>
        <w:t xml:space="preserve">  </w:t>
      </w:r>
      <w:r>
        <w:rPr>
          <w:rFonts w:ascii="Arial Narrow" w:hAnsi="Arial Narrow" w:cs="Arial"/>
        </w:rPr>
        <w:t xml:space="preserve">    82.603.713/0001-04 (Sindicato das Indústrias Gráficas de Joinville)</w:t>
      </w:r>
    </w:p>
    <w:p w:rsidR="006E1A6F" w:rsidRDefault="006E1A6F" w:rsidP="006E1A6F">
      <w:pPr>
        <w:pStyle w:val="NormalWeb"/>
        <w:jc w:val="both"/>
        <w:rPr>
          <w:rFonts w:ascii="Arial Narrow" w:hAnsi="Arial Narrow" w:cs="Arial"/>
        </w:rPr>
      </w:pPr>
      <w:r>
        <w:rPr>
          <w:rStyle w:val="Forte"/>
          <w:rFonts w:ascii="Arial Narrow" w:hAnsi="Arial Narrow" w:cs="Arial"/>
        </w:rPr>
        <w:t>Parágrafo Terceiro -</w:t>
      </w:r>
      <w:r>
        <w:rPr>
          <w:rFonts w:ascii="Arial Narrow" w:hAnsi="Arial Narrow" w:cs="Arial"/>
        </w:rPr>
        <w:t> A contribuição é devida por todas as empresas pertencentes à categoria, independente do respectivo enquadramento tributário ou fiscal.</w:t>
      </w:r>
    </w:p>
    <w:p w:rsidR="006E1A6F" w:rsidRPr="003F187A" w:rsidRDefault="006E1A6F" w:rsidP="006E1A6F">
      <w:pPr>
        <w:pStyle w:val="NormalWeb"/>
        <w:jc w:val="both"/>
        <w:rPr>
          <w:rFonts w:ascii="Arial Narrow" w:hAnsi="Arial Narrow" w:cs="Arial"/>
          <w:sz w:val="16"/>
          <w:szCs w:val="16"/>
        </w:rPr>
      </w:pPr>
    </w:p>
    <w:p w:rsidR="00BC29F1" w:rsidRDefault="00BC29F1" w:rsidP="00BC29F1">
      <w:pPr>
        <w:pStyle w:val="NormalWeb"/>
        <w:jc w:val="center"/>
        <w:rPr>
          <w:rFonts w:ascii="Arial Narrow" w:hAnsi="Arial Narrow" w:cs="Arial"/>
          <w:b/>
          <w:sz w:val="28"/>
          <w:szCs w:val="28"/>
        </w:rPr>
      </w:pPr>
      <w:r>
        <w:rPr>
          <w:rFonts w:ascii="Arial Narrow" w:hAnsi="Arial Narrow" w:cs="Arial"/>
          <w:b/>
          <w:sz w:val="28"/>
          <w:szCs w:val="28"/>
        </w:rPr>
        <w:t>OUTRAS DISPOSIÇÕES SOBRE RELAÇÃO ENTRE SINDICATO E EMPRESA</w:t>
      </w:r>
    </w:p>
    <w:p w:rsidR="006E1A6F" w:rsidRDefault="006E1A6F" w:rsidP="006E1A6F">
      <w:pPr>
        <w:pStyle w:val="western"/>
        <w:jc w:val="both"/>
      </w:pPr>
      <w:r>
        <w:rPr>
          <w:rFonts w:ascii="Arial Narrow" w:hAnsi="Arial Narrow"/>
          <w:b/>
          <w:bCs/>
          <w:u w:val="single"/>
        </w:rPr>
        <w:t xml:space="preserve">CLÁUSULA VIGÉSIMA TERCEIRA – DIA DO TRABALHADOR GRÁFICO:         </w:t>
      </w:r>
    </w:p>
    <w:p w:rsidR="006E1A6F" w:rsidRDefault="006E1A6F" w:rsidP="006E1A6F">
      <w:pPr>
        <w:pStyle w:val="western"/>
        <w:jc w:val="both"/>
      </w:pPr>
      <w:r>
        <w:rPr>
          <w:rFonts w:ascii="Arial Narrow" w:hAnsi="Arial Narrow"/>
        </w:rPr>
        <w:t>O dia 7 (sete) de fevere</w:t>
      </w:r>
      <w:r w:rsidR="00BC29F1">
        <w:rPr>
          <w:rFonts w:ascii="Arial Narrow" w:hAnsi="Arial Narrow"/>
        </w:rPr>
        <w:t xml:space="preserve">iro será considerado o </w:t>
      </w:r>
      <w:r w:rsidR="00BC29F1" w:rsidRPr="00BC29F1">
        <w:rPr>
          <w:rFonts w:ascii="Arial Narrow" w:hAnsi="Arial Narrow"/>
          <w:b/>
        </w:rPr>
        <w:t>D</w:t>
      </w:r>
      <w:r w:rsidRPr="00BC29F1">
        <w:rPr>
          <w:rFonts w:ascii="Arial Narrow" w:hAnsi="Arial Narrow"/>
          <w:b/>
        </w:rPr>
        <w:t>ia do Trabalhador Gráfico.</w:t>
      </w:r>
      <w:r>
        <w:rPr>
          <w:rFonts w:ascii="Arial Narrow" w:hAnsi="Arial Narrow"/>
        </w:rPr>
        <w:t xml:space="preserve"> </w:t>
      </w:r>
    </w:p>
    <w:p w:rsidR="006E1A6F" w:rsidRDefault="006E1A6F" w:rsidP="006E1A6F">
      <w:pPr>
        <w:pStyle w:val="western"/>
        <w:jc w:val="both"/>
        <w:rPr>
          <w:rFonts w:ascii="Arial Narrow" w:hAnsi="Arial Narrow"/>
        </w:rPr>
      </w:pPr>
      <w:r>
        <w:rPr>
          <w:rFonts w:ascii="Arial Narrow" w:hAnsi="Arial Narrow"/>
          <w:b/>
          <w:bCs/>
        </w:rPr>
        <w:t xml:space="preserve">Parágrafo único: </w:t>
      </w:r>
      <w:r>
        <w:rPr>
          <w:rFonts w:ascii="Arial Narrow" w:hAnsi="Arial Narrow"/>
        </w:rPr>
        <w:t>Para todos os efeitos legais, o disposto nesta cláusula, não se aplica em dispensa do trabalho no referido dia.</w:t>
      </w:r>
    </w:p>
    <w:p w:rsidR="006E1A6F" w:rsidRPr="003F187A" w:rsidRDefault="006E1A6F" w:rsidP="006E1A6F">
      <w:pPr>
        <w:pStyle w:val="western"/>
        <w:jc w:val="both"/>
        <w:rPr>
          <w:rFonts w:ascii="Arial Narrow" w:hAnsi="Arial Narrow"/>
          <w:sz w:val="16"/>
          <w:szCs w:val="16"/>
        </w:rPr>
      </w:pPr>
    </w:p>
    <w:p w:rsidR="00BC29F1" w:rsidRPr="004A15A9" w:rsidRDefault="00BC29F1" w:rsidP="004A15A9">
      <w:pPr>
        <w:pStyle w:val="NormalWeb"/>
        <w:jc w:val="center"/>
        <w:rPr>
          <w:rFonts w:ascii="Arial Narrow" w:hAnsi="Arial Narrow" w:cs="Arial"/>
          <w:b/>
          <w:sz w:val="8"/>
          <w:szCs w:val="8"/>
        </w:rPr>
      </w:pPr>
      <w:r>
        <w:rPr>
          <w:rFonts w:ascii="Arial Narrow" w:hAnsi="Arial Narrow" w:cs="Arial"/>
          <w:b/>
          <w:sz w:val="28"/>
          <w:szCs w:val="28"/>
        </w:rPr>
        <w:t>OUTRAS DISPOSIÇÕES SOBRE REPRESENTAÇÃO E ORGANIZAÇÃO</w:t>
      </w:r>
    </w:p>
    <w:p w:rsidR="006E1A6F" w:rsidRDefault="006E1A6F" w:rsidP="006E1A6F">
      <w:pPr>
        <w:pStyle w:val="western"/>
        <w:jc w:val="both"/>
      </w:pPr>
      <w:r>
        <w:rPr>
          <w:rFonts w:ascii="Arial Narrow" w:hAnsi="Arial Narrow"/>
          <w:b/>
          <w:bCs/>
          <w:u w:val="single"/>
        </w:rPr>
        <w:t xml:space="preserve">CLÁUSULA VIGÉSIMA QUARTA – ABRANGÊNCIA REGIONAL:        </w:t>
      </w:r>
    </w:p>
    <w:p w:rsidR="006E1A6F" w:rsidRDefault="006E1A6F" w:rsidP="006E1A6F">
      <w:pPr>
        <w:pStyle w:val="western"/>
        <w:jc w:val="both"/>
        <w:rPr>
          <w:rFonts w:ascii="Arial Narrow" w:hAnsi="Arial Narrow"/>
        </w:rPr>
      </w:pPr>
      <w:r>
        <w:rPr>
          <w:rFonts w:ascii="Arial Narrow" w:hAnsi="Arial Narrow"/>
        </w:rPr>
        <w:t xml:space="preserve">A presente Convenção Coletiva de Trabalho, abrangerá todos os trabalhadores vinculados às empresas da categoria econômica, sediados nos municípios de Araquari, Balneário Barra do Sul, Barra Velha, Campo Alegre, Canoinhas, </w:t>
      </w:r>
      <w:proofErr w:type="spellStart"/>
      <w:r>
        <w:rPr>
          <w:rFonts w:ascii="Arial Narrow" w:hAnsi="Arial Narrow"/>
        </w:rPr>
        <w:t>Corupá</w:t>
      </w:r>
      <w:proofErr w:type="spellEnd"/>
      <w:r>
        <w:rPr>
          <w:rFonts w:ascii="Arial Narrow" w:hAnsi="Arial Narrow"/>
        </w:rPr>
        <w:t xml:space="preserve">, </w:t>
      </w:r>
      <w:proofErr w:type="spellStart"/>
      <w:r>
        <w:rPr>
          <w:rFonts w:ascii="Arial Narrow" w:hAnsi="Arial Narrow"/>
        </w:rPr>
        <w:t>Garuva</w:t>
      </w:r>
      <w:proofErr w:type="spellEnd"/>
      <w:r>
        <w:rPr>
          <w:rFonts w:ascii="Arial Narrow" w:hAnsi="Arial Narrow"/>
        </w:rPr>
        <w:t xml:space="preserve">, Guaramirim, </w:t>
      </w:r>
      <w:proofErr w:type="spellStart"/>
      <w:r>
        <w:rPr>
          <w:rFonts w:ascii="Arial Narrow" w:hAnsi="Arial Narrow"/>
        </w:rPr>
        <w:t>Itaiópolis</w:t>
      </w:r>
      <w:proofErr w:type="spellEnd"/>
      <w:r>
        <w:rPr>
          <w:rFonts w:ascii="Arial Narrow" w:hAnsi="Arial Narrow"/>
        </w:rPr>
        <w:t xml:space="preserve">, Itapoá, Jaraguá do Sul, Joinville, Mafra, Massaranduba, Rio Negrinho, São Bento do Sul, São Francisco do Sul e São João do </w:t>
      </w:r>
      <w:proofErr w:type="spellStart"/>
      <w:r>
        <w:rPr>
          <w:rFonts w:ascii="Arial Narrow" w:hAnsi="Arial Narrow"/>
        </w:rPr>
        <w:t>Itaperiú</w:t>
      </w:r>
      <w:proofErr w:type="spellEnd"/>
      <w:r>
        <w:rPr>
          <w:rFonts w:ascii="Arial Narrow" w:hAnsi="Arial Narrow"/>
        </w:rPr>
        <w:t>.</w:t>
      </w:r>
    </w:p>
    <w:p w:rsidR="003F187A" w:rsidRPr="003F187A" w:rsidRDefault="003F187A" w:rsidP="006E1A6F">
      <w:pPr>
        <w:pStyle w:val="western"/>
        <w:jc w:val="both"/>
        <w:rPr>
          <w:rFonts w:ascii="Arial Narrow" w:hAnsi="Arial Narrow"/>
          <w:sz w:val="16"/>
          <w:szCs w:val="16"/>
        </w:rPr>
      </w:pPr>
    </w:p>
    <w:p w:rsidR="00B14CE1" w:rsidRPr="003F187A" w:rsidRDefault="003F187A" w:rsidP="003F187A">
      <w:pPr>
        <w:pStyle w:val="western"/>
        <w:jc w:val="center"/>
        <w:rPr>
          <w:rFonts w:ascii="Arial Narrow" w:hAnsi="Arial Narrow"/>
          <w:b/>
          <w:sz w:val="28"/>
          <w:szCs w:val="28"/>
        </w:rPr>
      </w:pPr>
      <w:r w:rsidRPr="003F187A">
        <w:rPr>
          <w:rFonts w:ascii="Arial Narrow" w:hAnsi="Arial Narrow"/>
          <w:b/>
          <w:sz w:val="28"/>
          <w:szCs w:val="28"/>
        </w:rPr>
        <w:t>DISPOSIÇÕES GERAIS</w:t>
      </w:r>
    </w:p>
    <w:p w:rsidR="00B14CE1" w:rsidRPr="003F187A" w:rsidRDefault="00B14CE1" w:rsidP="00B14CE1">
      <w:pPr>
        <w:pStyle w:val="western"/>
        <w:jc w:val="center"/>
        <w:rPr>
          <w:rFonts w:ascii="Arial Narrow" w:hAnsi="Arial Narrow"/>
          <w:b/>
          <w:sz w:val="26"/>
          <w:szCs w:val="26"/>
        </w:rPr>
      </w:pPr>
      <w:r w:rsidRPr="003F187A">
        <w:rPr>
          <w:rFonts w:ascii="Arial Narrow" w:hAnsi="Arial Narrow"/>
          <w:b/>
          <w:sz w:val="26"/>
          <w:szCs w:val="26"/>
        </w:rPr>
        <w:t>DESCUMPRIMENTO DO INSTRUMENTO COLETIVO</w:t>
      </w:r>
    </w:p>
    <w:p w:rsidR="006E1A6F" w:rsidRDefault="006E1A6F" w:rsidP="006E1A6F">
      <w:pPr>
        <w:pStyle w:val="western"/>
        <w:jc w:val="both"/>
      </w:pPr>
      <w:r>
        <w:rPr>
          <w:rFonts w:ascii="Arial Narrow" w:hAnsi="Arial Narrow"/>
          <w:b/>
          <w:bCs/>
          <w:u w:val="single"/>
        </w:rPr>
        <w:t xml:space="preserve">CLÁUSULA VIGÉSIMA QUINTA - DO DESCUMPRIMENTO DA CCT:          </w:t>
      </w:r>
    </w:p>
    <w:p w:rsidR="006E1A6F" w:rsidRDefault="006E1A6F" w:rsidP="006E1A6F">
      <w:pPr>
        <w:pStyle w:val="western"/>
        <w:jc w:val="both"/>
        <w:rPr>
          <w:rFonts w:ascii="Arial Narrow" w:hAnsi="Arial Narrow"/>
        </w:rPr>
      </w:pPr>
      <w:r>
        <w:rPr>
          <w:rFonts w:ascii="Arial Narrow" w:hAnsi="Arial Narrow"/>
        </w:rPr>
        <w:t xml:space="preserve">Fixa-se penalidade para o descumprimento de qualquer das cláusulas </w:t>
      </w:r>
      <w:proofErr w:type="gramStart"/>
      <w:r>
        <w:rPr>
          <w:rFonts w:ascii="Arial Narrow" w:hAnsi="Arial Narrow"/>
        </w:rPr>
        <w:t>retro em</w:t>
      </w:r>
      <w:proofErr w:type="gramEnd"/>
      <w:r>
        <w:rPr>
          <w:rFonts w:ascii="Arial Narrow" w:hAnsi="Arial Narrow"/>
        </w:rPr>
        <w:t xml:space="preserve"> 10% (dez por cento) do menor piso da categoria por cláusula descumprida, a reverter em favor do empregado.</w:t>
      </w:r>
    </w:p>
    <w:p w:rsidR="00B14CE1" w:rsidRDefault="00B14CE1" w:rsidP="006E1A6F">
      <w:pPr>
        <w:pStyle w:val="western"/>
        <w:jc w:val="both"/>
        <w:rPr>
          <w:rFonts w:ascii="Arial Narrow" w:hAnsi="Arial Narrow"/>
        </w:rPr>
      </w:pPr>
    </w:p>
    <w:p w:rsidR="00B14CE1" w:rsidRPr="00B14CE1" w:rsidRDefault="00B14CE1" w:rsidP="00B14CE1">
      <w:pPr>
        <w:pStyle w:val="western"/>
        <w:jc w:val="center"/>
        <w:rPr>
          <w:rFonts w:ascii="Arial Narrow" w:hAnsi="Arial Narrow"/>
          <w:b/>
          <w:sz w:val="28"/>
          <w:szCs w:val="28"/>
        </w:rPr>
      </w:pPr>
      <w:r>
        <w:rPr>
          <w:rFonts w:ascii="Arial Narrow" w:hAnsi="Arial Narrow"/>
          <w:b/>
          <w:sz w:val="28"/>
          <w:szCs w:val="28"/>
        </w:rPr>
        <w:t>OUTRAS DISPOSIÇÕES</w:t>
      </w:r>
    </w:p>
    <w:p w:rsidR="006E1A6F" w:rsidRDefault="006E1A6F" w:rsidP="006E1A6F">
      <w:pPr>
        <w:pStyle w:val="western"/>
        <w:jc w:val="both"/>
      </w:pPr>
      <w:r>
        <w:rPr>
          <w:rFonts w:ascii="Arial Narrow" w:hAnsi="Arial Narrow"/>
          <w:b/>
          <w:bCs/>
          <w:u w:val="single"/>
        </w:rPr>
        <w:t xml:space="preserve">CLÁUSULA VIGÉSIMA SEXTA – DAS RESCISÕES/HOMOLOGAÇÕES:          </w:t>
      </w:r>
    </w:p>
    <w:p w:rsidR="006E1A6F" w:rsidRDefault="006E1A6F" w:rsidP="006E1A6F">
      <w:pPr>
        <w:spacing w:after="0" w:line="240" w:lineRule="auto"/>
        <w:jc w:val="both"/>
        <w:rPr>
          <w:rFonts w:ascii="Arial Narrow" w:hAnsi="Arial Narrow" w:cs="Arial"/>
          <w:sz w:val="24"/>
          <w:szCs w:val="24"/>
        </w:rPr>
      </w:pPr>
      <w:r>
        <w:rPr>
          <w:rFonts w:ascii="Arial Narrow" w:hAnsi="Arial Narrow" w:cs="Arial"/>
          <w:sz w:val="24"/>
          <w:szCs w:val="24"/>
        </w:rPr>
        <w:lastRenderedPageBreak/>
        <w:t xml:space="preserve">As rescisões contratuais dos empregados associados da categoria a partir de seis (6) meses </w:t>
      </w:r>
      <w:r w:rsidRPr="00B14CE1">
        <w:rPr>
          <w:rFonts w:ascii="Arial Narrow" w:hAnsi="Arial Narrow" w:cs="Arial"/>
          <w:sz w:val="24"/>
          <w:szCs w:val="24"/>
        </w:rPr>
        <w:t xml:space="preserve">deverão </w:t>
      </w:r>
      <w:r>
        <w:rPr>
          <w:rFonts w:ascii="Arial Narrow" w:hAnsi="Arial Narrow" w:cs="Arial"/>
          <w:sz w:val="24"/>
          <w:szCs w:val="24"/>
        </w:rPr>
        <w:t>ser efetuadas pela entidade sindical representante da categoria profissional.</w:t>
      </w:r>
    </w:p>
    <w:p w:rsidR="006E1A6F" w:rsidRDefault="006E1A6F" w:rsidP="006E1A6F">
      <w:pPr>
        <w:spacing w:after="0" w:line="240" w:lineRule="auto"/>
        <w:jc w:val="both"/>
        <w:rPr>
          <w:rFonts w:ascii="Arial Narrow" w:hAnsi="Arial Narrow" w:cs="Arial"/>
          <w:sz w:val="24"/>
          <w:szCs w:val="24"/>
        </w:rPr>
      </w:pPr>
    </w:p>
    <w:p w:rsidR="006E1A6F" w:rsidRDefault="006E1A6F" w:rsidP="006E1A6F">
      <w:pPr>
        <w:spacing w:after="0" w:line="240" w:lineRule="auto"/>
        <w:jc w:val="both"/>
        <w:rPr>
          <w:rFonts w:ascii="Arial Narrow" w:hAnsi="Arial Narrow" w:cs="Arial"/>
          <w:sz w:val="24"/>
          <w:szCs w:val="24"/>
        </w:rPr>
      </w:pPr>
      <w:r>
        <w:rPr>
          <w:rStyle w:val="Forte"/>
          <w:rFonts w:ascii="Arial Narrow" w:hAnsi="Arial Narrow" w:cs="Arial"/>
          <w:sz w:val="24"/>
          <w:szCs w:val="24"/>
        </w:rPr>
        <w:t>Parágrafo único</w:t>
      </w:r>
      <w:r>
        <w:rPr>
          <w:rFonts w:ascii="Arial Narrow" w:hAnsi="Arial Narrow" w:cs="Arial"/>
          <w:b/>
          <w:sz w:val="24"/>
          <w:szCs w:val="24"/>
        </w:rPr>
        <w:t xml:space="preserve">: </w:t>
      </w:r>
      <w:r>
        <w:rPr>
          <w:rFonts w:ascii="Arial Narrow" w:hAnsi="Arial Narrow" w:cs="Arial"/>
          <w:sz w:val="24"/>
          <w:szCs w:val="24"/>
        </w:rPr>
        <w:t>Após as empresas solicitarem o agendamento da homologação ao sindicato laboral esse terá o prazo de 10 (dez) dias para realizar a homologação, caso não ocorra nesse prazo</w:t>
      </w:r>
      <w:r w:rsidR="00B14CE1">
        <w:rPr>
          <w:rFonts w:ascii="Arial Narrow" w:hAnsi="Arial Narrow" w:cs="Arial"/>
          <w:sz w:val="24"/>
          <w:szCs w:val="24"/>
        </w:rPr>
        <w:t>,</w:t>
      </w:r>
      <w:r>
        <w:rPr>
          <w:rFonts w:ascii="Arial Narrow" w:hAnsi="Arial Narrow" w:cs="Arial"/>
          <w:sz w:val="24"/>
          <w:szCs w:val="24"/>
        </w:rPr>
        <w:t xml:space="preserve"> a homologação poderá ser realizada na própria empresa com ou sem a assistência sindical na rescisão.</w:t>
      </w:r>
    </w:p>
    <w:p w:rsidR="006E1A6F" w:rsidRDefault="006E1A6F" w:rsidP="006E1A6F">
      <w:pPr>
        <w:spacing w:after="0" w:line="240" w:lineRule="auto"/>
        <w:jc w:val="both"/>
        <w:rPr>
          <w:rFonts w:ascii="Arial Narrow" w:hAnsi="Arial Narrow" w:cs="Arial"/>
          <w:sz w:val="24"/>
          <w:szCs w:val="24"/>
        </w:rPr>
      </w:pPr>
    </w:p>
    <w:p w:rsidR="006E1A6F" w:rsidRDefault="006E1A6F" w:rsidP="006E1A6F">
      <w:pPr>
        <w:spacing w:after="0" w:line="240" w:lineRule="auto"/>
        <w:jc w:val="both"/>
        <w:rPr>
          <w:rFonts w:ascii="Arial Narrow" w:hAnsi="Arial Narrow" w:cs="Arial"/>
          <w:sz w:val="24"/>
          <w:szCs w:val="24"/>
        </w:rPr>
      </w:pPr>
      <w:r>
        <w:rPr>
          <w:rFonts w:ascii="Arial Narrow" w:hAnsi="Arial Narrow" w:cs="Arial"/>
          <w:b/>
          <w:sz w:val="24"/>
          <w:szCs w:val="24"/>
        </w:rPr>
        <w:t>Observação:</w:t>
      </w:r>
      <w:r>
        <w:rPr>
          <w:rFonts w:ascii="Arial Narrow" w:hAnsi="Arial Narrow" w:cs="Arial"/>
          <w:sz w:val="24"/>
          <w:szCs w:val="24"/>
        </w:rPr>
        <w:t xml:space="preserve"> Para as empresas da região de Jaraguá do Sul o Sindicato Laboral se compromete a fixar um local na cidade, onde fará os atendimentos agendados para evitar o deslocamento para Joinville.</w:t>
      </w:r>
    </w:p>
    <w:p w:rsidR="006E1A6F" w:rsidRDefault="006E1A6F" w:rsidP="006E1A6F">
      <w:pPr>
        <w:pStyle w:val="western"/>
        <w:jc w:val="both"/>
      </w:pPr>
      <w:r>
        <w:rPr>
          <w:rFonts w:ascii="Arial Narrow" w:hAnsi="Arial Narrow"/>
          <w:b/>
          <w:bCs/>
          <w:u w:val="single"/>
        </w:rPr>
        <w:t xml:space="preserve">CLÁUSULA VIGÉSIMA SÉTIMA - ALTERAÇÃO NA LEGISLAÇÃO SALARIAL VIGENTE:        </w:t>
      </w:r>
    </w:p>
    <w:p w:rsidR="006E1A6F" w:rsidRDefault="006E1A6F" w:rsidP="006E1A6F">
      <w:pPr>
        <w:pStyle w:val="western"/>
        <w:jc w:val="both"/>
        <w:rPr>
          <w:rFonts w:ascii="Arial Narrow" w:hAnsi="Arial Narrow"/>
        </w:rPr>
      </w:pPr>
      <w:r>
        <w:rPr>
          <w:rFonts w:ascii="Arial Narrow" w:hAnsi="Arial Narrow"/>
        </w:rPr>
        <w:t>Durante a vigência desta Convenção Coletiva, caso venham a surgir alterações na legislação salarial, ou quando se fizerem necessários, as partes convenentes poderão se reunir com o intuito de rever as regras fixadas na presente convenção, no que tange as cláusulas de natureza econômica, comunicando-se o resultado aos quadros sociais.</w:t>
      </w:r>
    </w:p>
    <w:p w:rsidR="006E1A6F" w:rsidRDefault="006E1A6F" w:rsidP="006E1A6F">
      <w:pPr>
        <w:pStyle w:val="western"/>
        <w:jc w:val="both"/>
        <w:rPr>
          <w:rFonts w:ascii="Arial Narrow" w:hAnsi="Arial Narrow"/>
        </w:rPr>
      </w:pPr>
      <w:r>
        <w:rPr>
          <w:rFonts w:ascii="Arial Narrow" w:hAnsi="Arial Narrow"/>
        </w:rPr>
        <w:t>A presente Convenção foi digitada em 3 (três) vias de um único lado, todas rubricadas e a última folha assinada pelas partes, devendo a referida Convenção ser registrada na Gerência Regional do Trabalho e Emprego de Joinville.</w:t>
      </w:r>
    </w:p>
    <w:p w:rsidR="00A8085B" w:rsidRDefault="00A8085B" w:rsidP="006E1A6F">
      <w:pPr>
        <w:pStyle w:val="western"/>
        <w:jc w:val="both"/>
        <w:rPr>
          <w:rFonts w:ascii="Arial Narrow" w:hAnsi="Arial Narrow"/>
        </w:rPr>
      </w:pPr>
    </w:p>
    <w:p w:rsidR="006E1A6F" w:rsidRDefault="006E1A6F" w:rsidP="006E1A6F">
      <w:pPr>
        <w:pStyle w:val="western"/>
        <w:spacing w:before="0" w:beforeAutospacing="0" w:after="0" w:afterAutospacing="0"/>
        <w:jc w:val="center"/>
        <w:rPr>
          <w:rStyle w:val="Forte"/>
          <w:b w:val="0"/>
        </w:rPr>
      </w:pPr>
    </w:p>
    <w:p w:rsidR="006E1A6F" w:rsidRDefault="006E1A6F" w:rsidP="006E1A6F">
      <w:pPr>
        <w:pStyle w:val="western"/>
        <w:spacing w:before="0" w:beforeAutospacing="0" w:after="0" w:afterAutospacing="0"/>
        <w:jc w:val="center"/>
        <w:rPr>
          <w:b/>
        </w:rPr>
      </w:pPr>
      <w:r>
        <w:rPr>
          <w:rStyle w:val="Forte"/>
          <w:rFonts w:ascii="Arial Narrow" w:hAnsi="Arial Narrow"/>
        </w:rPr>
        <w:t>JOSÉ ACÁCIO DA SILVA</w:t>
      </w:r>
    </w:p>
    <w:p w:rsidR="006E1A6F" w:rsidRDefault="006E1A6F" w:rsidP="006E1A6F">
      <w:pPr>
        <w:pStyle w:val="western"/>
        <w:spacing w:before="0" w:beforeAutospacing="0" w:after="0" w:afterAutospacing="0"/>
        <w:jc w:val="center"/>
        <w:rPr>
          <w:rFonts w:ascii="Arial Narrow" w:hAnsi="Arial Narrow"/>
          <w:b/>
          <w:sz w:val="16"/>
          <w:szCs w:val="16"/>
        </w:rPr>
      </w:pPr>
      <w:r>
        <w:rPr>
          <w:rFonts w:ascii="Arial Narrow" w:hAnsi="Arial Narrow"/>
          <w:b/>
        </w:rPr>
        <w:t>PRESIDENTE</w:t>
      </w:r>
    </w:p>
    <w:p w:rsidR="006E1A6F" w:rsidRDefault="006E1A6F" w:rsidP="006E1A6F">
      <w:pPr>
        <w:pStyle w:val="western"/>
        <w:spacing w:before="0" w:beforeAutospacing="0" w:after="0" w:afterAutospacing="0"/>
        <w:jc w:val="center"/>
        <w:rPr>
          <w:rFonts w:ascii="Arial Narrow" w:hAnsi="Arial Narrow"/>
          <w:b/>
          <w:sz w:val="16"/>
          <w:szCs w:val="16"/>
        </w:rPr>
      </w:pPr>
    </w:p>
    <w:p w:rsidR="006E1A6F" w:rsidRDefault="006E1A6F" w:rsidP="006E1A6F">
      <w:pPr>
        <w:pStyle w:val="western"/>
        <w:spacing w:before="0" w:beforeAutospacing="0" w:after="0" w:afterAutospacing="0"/>
        <w:jc w:val="center"/>
        <w:rPr>
          <w:b/>
        </w:rPr>
      </w:pPr>
      <w:r>
        <w:rPr>
          <w:rFonts w:ascii="Arial Narrow" w:hAnsi="Arial Narrow"/>
          <w:b/>
          <w:bCs/>
        </w:rPr>
        <w:t>SINDICATO DOS TRABALHADORES DA INDÚSTRIA GRÁFICA, DA COMUNICAÇÃO</w:t>
      </w:r>
    </w:p>
    <w:p w:rsidR="006E1A6F" w:rsidRDefault="006E1A6F" w:rsidP="006E1A6F">
      <w:pPr>
        <w:pStyle w:val="western"/>
        <w:spacing w:before="0" w:beforeAutospacing="0" w:after="0" w:afterAutospacing="0"/>
        <w:jc w:val="center"/>
        <w:rPr>
          <w:rFonts w:ascii="Arial Narrow" w:hAnsi="Arial Narrow"/>
          <w:b/>
          <w:bCs/>
        </w:rPr>
      </w:pPr>
      <w:r>
        <w:rPr>
          <w:rFonts w:ascii="Arial Narrow" w:hAnsi="Arial Narrow"/>
          <w:b/>
          <w:bCs/>
        </w:rPr>
        <w:t>GRÁFICA E DOS SERVIÇOS GRÁFICOS DE JOINVILLE E REGIÃO</w:t>
      </w:r>
    </w:p>
    <w:p w:rsidR="006E1A6F" w:rsidRDefault="006E1A6F" w:rsidP="006E1A6F">
      <w:pPr>
        <w:pStyle w:val="western"/>
        <w:spacing w:before="0" w:beforeAutospacing="0" w:after="0" w:afterAutospacing="0"/>
        <w:jc w:val="center"/>
        <w:rPr>
          <w:rFonts w:ascii="Arial Narrow" w:hAnsi="Arial Narrow"/>
          <w:b/>
          <w:bCs/>
        </w:rPr>
      </w:pPr>
    </w:p>
    <w:p w:rsidR="006E1A6F" w:rsidRDefault="006E1A6F" w:rsidP="006E1A6F">
      <w:pPr>
        <w:pStyle w:val="western"/>
        <w:spacing w:before="0" w:beforeAutospacing="0" w:after="0" w:afterAutospacing="0"/>
        <w:jc w:val="center"/>
        <w:rPr>
          <w:rFonts w:ascii="Arial Narrow" w:hAnsi="Arial Narrow"/>
          <w:b/>
          <w:bCs/>
        </w:rPr>
      </w:pPr>
    </w:p>
    <w:p w:rsidR="006E1A6F" w:rsidRDefault="006E1A6F" w:rsidP="006E1A6F">
      <w:pPr>
        <w:pStyle w:val="western"/>
        <w:spacing w:before="0" w:beforeAutospacing="0" w:after="0" w:afterAutospacing="0"/>
        <w:jc w:val="center"/>
        <w:rPr>
          <w:rFonts w:ascii="Arial Narrow" w:hAnsi="Arial Narrow"/>
          <w:b/>
          <w:bCs/>
        </w:rPr>
      </w:pPr>
    </w:p>
    <w:p w:rsidR="006E1A6F" w:rsidRDefault="006E1A6F" w:rsidP="006E1A6F">
      <w:pPr>
        <w:pStyle w:val="western"/>
        <w:spacing w:before="0" w:beforeAutospacing="0" w:after="0" w:afterAutospacing="0"/>
        <w:jc w:val="center"/>
        <w:rPr>
          <w:b/>
        </w:rPr>
      </w:pPr>
      <w:r>
        <w:rPr>
          <w:rFonts w:ascii="Arial Narrow" w:hAnsi="Arial Narrow"/>
          <w:b/>
          <w:bCs/>
        </w:rPr>
        <w:t>ALEXANDRO DITTRICH</w:t>
      </w:r>
    </w:p>
    <w:p w:rsidR="006E1A6F" w:rsidRDefault="006E1A6F" w:rsidP="006E1A6F">
      <w:pPr>
        <w:pStyle w:val="western"/>
        <w:spacing w:before="0" w:beforeAutospacing="0" w:after="0" w:afterAutospacing="0"/>
        <w:jc w:val="center"/>
        <w:rPr>
          <w:rFonts w:ascii="Arial Narrow" w:hAnsi="Arial Narrow"/>
          <w:b/>
          <w:sz w:val="8"/>
          <w:szCs w:val="8"/>
        </w:rPr>
      </w:pPr>
      <w:r>
        <w:rPr>
          <w:rFonts w:ascii="Arial Narrow" w:hAnsi="Arial Narrow"/>
          <w:b/>
        </w:rPr>
        <w:t>PRESIDENTE</w:t>
      </w:r>
    </w:p>
    <w:p w:rsidR="006E1A6F" w:rsidRDefault="006E1A6F" w:rsidP="006E1A6F">
      <w:pPr>
        <w:pStyle w:val="western"/>
        <w:spacing w:before="0" w:beforeAutospacing="0" w:after="0" w:afterAutospacing="0"/>
        <w:jc w:val="center"/>
        <w:rPr>
          <w:rFonts w:ascii="Arial Narrow" w:hAnsi="Arial Narrow"/>
          <w:b/>
          <w:sz w:val="8"/>
          <w:szCs w:val="8"/>
        </w:rPr>
      </w:pPr>
    </w:p>
    <w:p w:rsidR="006E1A6F" w:rsidRDefault="006E1A6F" w:rsidP="006E1A6F">
      <w:pPr>
        <w:pStyle w:val="western"/>
        <w:spacing w:before="0" w:beforeAutospacing="0" w:after="0" w:afterAutospacing="0"/>
        <w:jc w:val="center"/>
        <w:rPr>
          <w:rFonts w:ascii="Arial Narrow" w:hAnsi="Arial Narrow"/>
          <w:b/>
          <w:sz w:val="8"/>
          <w:szCs w:val="8"/>
        </w:rPr>
      </w:pPr>
    </w:p>
    <w:p w:rsidR="006E1A6F" w:rsidRDefault="006E1A6F" w:rsidP="006E1A6F">
      <w:pPr>
        <w:pStyle w:val="western"/>
        <w:spacing w:before="0" w:beforeAutospacing="0"/>
        <w:jc w:val="center"/>
        <w:rPr>
          <w:rFonts w:ascii="Arial Narrow" w:hAnsi="Arial Narrow"/>
          <w:b/>
          <w:bCs/>
        </w:rPr>
      </w:pPr>
      <w:r>
        <w:rPr>
          <w:rFonts w:ascii="Arial Narrow" w:hAnsi="Arial Narrow"/>
          <w:b/>
          <w:bCs/>
        </w:rPr>
        <w:t>SINDICATO DAS INDÚSTRIAS GRÁFICAS DE JOINVILLE</w:t>
      </w:r>
    </w:p>
    <w:p w:rsidR="006E1A6F" w:rsidRDefault="006E1A6F" w:rsidP="006E1A6F">
      <w:pPr>
        <w:pStyle w:val="western"/>
        <w:spacing w:before="0" w:beforeAutospacing="0" w:after="0" w:afterAutospacing="0"/>
        <w:rPr>
          <w:rFonts w:ascii="Arial Narrow" w:hAnsi="Arial Narrow"/>
          <w:bCs/>
        </w:rPr>
      </w:pPr>
    </w:p>
    <w:p w:rsidR="006E1A6F" w:rsidRDefault="006E1A6F" w:rsidP="006E1A6F">
      <w:pPr>
        <w:pStyle w:val="western"/>
        <w:spacing w:before="0" w:beforeAutospacing="0" w:after="0" w:afterAutospacing="0"/>
        <w:jc w:val="center"/>
        <w:rPr>
          <w:rFonts w:ascii="Arial Narrow" w:hAnsi="Arial Narrow"/>
          <w:bCs/>
        </w:rPr>
      </w:pPr>
    </w:p>
    <w:p w:rsidR="006E1A6F" w:rsidRDefault="006E1A6F" w:rsidP="006E1A6F">
      <w:pPr>
        <w:pStyle w:val="Default"/>
        <w:jc w:val="center"/>
        <w:rPr>
          <w:rFonts w:ascii="Arial Narrow" w:hAnsi="Arial Narrow"/>
          <w:b/>
          <w:bCs/>
          <w:sz w:val="28"/>
          <w:szCs w:val="28"/>
        </w:rPr>
      </w:pPr>
      <w:r>
        <w:rPr>
          <w:rFonts w:ascii="Arial Narrow" w:hAnsi="Arial Narrow"/>
          <w:b/>
          <w:bCs/>
          <w:sz w:val="28"/>
          <w:szCs w:val="28"/>
        </w:rPr>
        <w:t>ANEXOS</w:t>
      </w:r>
    </w:p>
    <w:p w:rsidR="006E1A6F" w:rsidRDefault="006E1A6F" w:rsidP="006E1A6F">
      <w:pPr>
        <w:pStyle w:val="Default"/>
        <w:rPr>
          <w:rFonts w:ascii="Arial Narrow" w:hAnsi="Arial Narrow"/>
          <w:sz w:val="28"/>
          <w:szCs w:val="28"/>
        </w:rPr>
      </w:pPr>
    </w:p>
    <w:p w:rsidR="00B1588E" w:rsidRDefault="00B1588E" w:rsidP="00B1588E">
      <w:pPr>
        <w:spacing w:after="0" w:line="240" w:lineRule="auto"/>
        <w:rPr>
          <w:rFonts w:ascii="Arial" w:eastAsia="Times New Roman" w:hAnsi="Arial" w:cs="Arial"/>
          <w:color w:val="000000"/>
          <w:sz w:val="21"/>
          <w:szCs w:val="21"/>
        </w:rPr>
      </w:pPr>
    </w:p>
    <w:p w:rsidR="00B1588E" w:rsidRPr="00B1588E" w:rsidRDefault="00B1588E" w:rsidP="00B1588E">
      <w:pPr>
        <w:jc w:val="center"/>
        <w:rPr>
          <w:rFonts w:ascii="Times New Roman" w:hAnsi="Times New Roman"/>
          <w:b/>
          <w:bCs/>
          <w:sz w:val="28"/>
          <w:szCs w:val="28"/>
        </w:rPr>
      </w:pPr>
      <w:r w:rsidRPr="00B1588E">
        <w:rPr>
          <w:b/>
          <w:bCs/>
          <w:sz w:val="28"/>
          <w:szCs w:val="28"/>
        </w:rPr>
        <w:t>ANEXO I - EDITAL DA ASSEMBLEIA SINDICATO DOS TRABALHADORES</w:t>
      </w:r>
    </w:p>
    <w:p w:rsidR="00B1588E" w:rsidRDefault="00B84B14" w:rsidP="00B1588E">
      <w:pPr>
        <w:pStyle w:val="NormalWeb"/>
      </w:pPr>
      <w:hyperlink r:id="rId6" w:tgtFrame="_blank" w:history="1">
        <w:r w:rsidR="00B1588E">
          <w:rPr>
            <w:rStyle w:val="Hyperlink"/>
          </w:rPr>
          <w:t>Anexo (PDF)</w:t>
        </w:r>
      </w:hyperlink>
    </w:p>
    <w:p w:rsidR="00B1588E" w:rsidRDefault="00B1588E" w:rsidP="00B1588E">
      <w:pPr>
        <w:rPr>
          <w:b/>
          <w:bCs/>
        </w:rPr>
      </w:pPr>
      <w:r>
        <w:rPr>
          <w:rFonts w:ascii="Arial" w:hAnsi="Arial" w:cs="Arial"/>
          <w:color w:val="000000"/>
          <w:sz w:val="21"/>
          <w:szCs w:val="21"/>
        </w:rPr>
        <w:br/>
      </w:r>
    </w:p>
    <w:p w:rsidR="00B1588E" w:rsidRPr="00B1588E" w:rsidRDefault="00B1588E" w:rsidP="00B1588E">
      <w:pPr>
        <w:jc w:val="center"/>
        <w:rPr>
          <w:b/>
          <w:bCs/>
          <w:sz w:val="28"/>
          <w:szCs w:val="28"/>
        </w:rPr>
      </w:pPr>
      <w:r w:rsidRPr="00B1588E">
        <w:rPr>
          <w:b/>
          <w:bCs/>
          <w:sz w:val="28"/>
          <w:szCs w:val="28"/>
        </w:rPr>
        <w:t>ANEXO II - LISTA DE PRESENÇA ASSEMBLEIA SINDICATO DOS TRABALHADORES</w:t>
      </w:r>
    </w:p>
    <w:p w:rsidR="00B1588E" w:rsidRDefault="00B84B14" w:rsidP="00B1588E">
      <w:pPr>
        <w:pStyle w:val="NormalWeb"/>
      </w:pPr>
      <w:hyperlink r:id="rId7" w:tgtFrame="_blank" w:history="1">
        <w:r w:rsidR="00B1588E">
          <w:rPr>
            <w:rStyle w:val="Hyperlink"/>
          </w:rPr>
          <w:t>Anexo (PDF)</w:t>
        </w:r>
      </w:hyperlink>
    </w:p>
    <w:p w:rsidR="00B1588E" w:rsidRDefault="00B1588E" w:rsidP="00B1588E">
      <w:pPr>
        <w:rPr>
          <w:b/>
          <w:bCs/>
        </w:rPr>
      </w:pPr>
    </w:p>
    <w:p w:rsidR="00B1588E" w:rsidRPr="00B1588E" w:rsidRDefault="00B1588E" w:rsidP="00B1588E">
      <w:pPr>
        <w:jc w:val="center"/>
        <w:rPr>
          <w:b/>
          <w:bCs/>
          <w:sz w:val="28"/>
          <w:szCs w:val="28"/>
        </w:rPr>
      </w:pPr>
      <w:r w:rsidRPr="00B1588E">
        <w:rPr>
          <w:b/>
          <w:bCs/>
          <w:sz w:val="28"/>
          <w:szCs w:val="28"/>
        </w:rPr>
        <w:t>ANEXO III - ATA ASSEMBLEIA SINDICATO DOS TRABALHADORES</w:t>
      </w:r>
    </w:p>
    <w:p w:rsidR="00B1588E" w:rsidRDefault="00B84B14" w:rsidP="00B1588E">
      <w:pPr>
        <w:pStyle w:val="NormalWeb"/>
      </w:pPr>
      <w:hyperlink r:id="rId8" w:tgtFrame="_blank" w:history="1">
        <w:r w:rsidR="00B1588E">
          <w:rPr>
            <w:rStyle w:val="Hyperlink"/>
          </w:rPr>
          <w:t>Anexo (PDF)</w:t>
        </w:r>
      </w:hyperlink>
    </w:p>
    <w:p w:rsidR="00B1588E" w:rsidRDefault="00B1588E" w:rsidP="00B1588E">
      <w:pPr>
        <w:pStyle w:val="Default"/>
        <w:rPr>
          <w:rFonts w:ascii="Arial Narrow" w:hAnsi="Arial Narrow"/>
          <w:sz w:val="28"/>
          <w:szCs w:val="28"/>
        </w:rPr>
      </w:pPr>
      <w:r>
        <w:rPr>
          <w:sz w:val="21"/>
          <w:szCs w:val="21"/>
        </w:rPr>
        <w:br/>
      </w:r>
      <w:r>
        <w:t>    A autenticidade deste documento poderá ser confirmada na página do Ministério da Economia na Internet, no endereço http://www.mte.gov.br.</w:t>
      </w: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B1588E" w:rsidRDefault="00B1588E" w:rsidP="006E1A6F">
      <w:pPr>
        <w:pStyle w:val="Default"/>
        <w:rPr>
          <w:rFonts w:ascii="Arial Narrow" w:hAnsi="Arial Narrow"/>
          <w:sz w:val="28"/>
          <w:szCs w:val="28"/>
        </w:rPr>
      </w:pPr>
    </w:p>
    <w:p w:rsidR="009B23ED" w:rsidRDefault="009B23ED">
      <w:bookmarkStart w:id="0" w:name="_GoBack"/>
      <w:bookmarkEnd w:id="0"/>
    </w:p>
    <w:p w:rsidR="00AA0622" w:rsidRDefault="00AA0622"/>
    <w:p w:rsidR="00AA0622" w:rsidRDefault="00AA0622"/>
    <w:p w:rsidR="00AA0622" w:rsidRDefault="00AA0622"/>
    <w:p w:rsidR="00AA0622" w:rsidRDefault="00AA0622"/>
    <w:p w:rsidR="009B23ED" w:rsidRDefault="009B23ED"/>
    <w:tbl>
      <w:tblPr>
        <w:tblW w:w="10115" w:type="dxa"/>
        <w:tblCellSpacing w:w="0" w:type="dxa"/>
        <w:tblCellMar>
          <w:left w:w="0" w:type="dxa"/>
          <w:right w:w="0" w:type="dxa"/>
        </w:tblCellMar>
        <w:tblLook w:val="04A0" w:firstRow="1" w:lastRow="0" w:firstColumn="1" w:lastColumn="0" w:noHBand="0" w:noVBand="1"/>
      </w:tblPr>
      <w:tblGrid>
        <w:gridCol w:w="10115"/>
      </w:tblGrid>
      <w:tr w:rsidR="003D0E9D" w:rsidRPr="003D0E9D" w:rsidTr="005D03B4">
        <w:trPr>
          <w:tblCellSpacing w:w="0" w:type="dxa"/>
        </w:trPr>
        <w:tc>
          <w:tcPr>
            <w:tcW w:w="0" w:type="auto"/>
            <w:vAlign w:val="center"/>
          </w:tcPr>
          <w:p w:rsidR="003D0E9D" w:rsidRPr="003D0E9D" w:rsidRDefault="003D0E9D" w:rsidP="003D0E9D">
            <w:pPr>
              <w:spacing w:after="240" w:line="240" w:lineRule="auto"/>
              <w:jc w:val="center"/>
              <w:rPr>
                <w:rFonts w:ascii="Arial" w:eastAsia="Times New Roman" w:hAnsi="Arial" w:cs="Arial"/>
                <w:caps/>
                <w:sz w:val="21"/>
                <w:szCs w:val="21"/>
                <w:lang w:eastAsia="pt-BR"/>
              </w:rPr>
            </w:pPr>
          </w:p>
        </w:tc>
      </w:tr>
      <w:tr w:rsidR="003D0E9D" w:rsidRPr="003D0E9D" w:rsidTr="005D03B4">
        <w:trPr>
          <w:tblCellSpacing w:w="0" w:type="dxa"/>
        </w:trPr>
        <w:tc>
          <w:tcPr>
            <w:tcW w:w="0" w:type="auto"/>
            <w:vAlign w:val="center"/>
          </w:tcPr>
          <w:p w:rsidR="003D0E9D" w:rsidRPr="003D0E9D" w:rsidRDefault="003D0E9D" w:rsidP="003D0E9D">
            <w:pPr>
              <w:spacing w:after="0" w:line="240" w:lineRule="auto"/>
              <w:rPr>
                <w:rFonts w:ascii="Times New Roman" w:eastAsia="Times New Roman" w:hAnsi="Times New Roman"/>
                <w:sz w:val="24"/>
                <w:szCs w:val="24"/>
                <w:lang w:eastAsia="pt-BR"/>
              </w:rPr>
            </w:pPr>
          </w:p>
        </w:tc>
      </w:tr>
      <w:tr w:rsidR="003D0E9D" w:rsidRPr="003D0E9D" w:rsidTr="005D03B4">
        <w:trPr>
          <w:tblCellSpacing w:w="0" w:type="dxa"/>
        </w:trPr>
        <w:tc>
          <w:tcPr>
            <w:tcW w:w="0" w:type="auto"/>
            <w:vAlign w:val="center"/>
          </w:tcPr>
          <w:p w:rsidR="003D0E9D" w:rsidRPr="003D0E9D" w:rsidRDefault="003D0E9D" w:rsidP="003D3821">
            <w:pPr>
              <w:spacing w:after="0" w:line="240" w:lineRule="auto"/>
              <w:rPr>
                <w:rFonts w:ascii="Arial" w:eastAsia="Times New Roman" w:hAnsi="Arial" w:cs="Arial"/>
                <w:sz w:val="21"/>
                <w:szCs w:val="21"/>
                <w:lang w:eastAsia="pt-BR"/>
              </w:rPr>
            </w:pPr>
          </w:p>
        </w:tc>
      </w:tr>
    </w:tbl>
    <w:p w:rsidR="009B23ED" w:rsidRDefault="009B23ED"/>
    <w:sectPr w:rsidR="009B23ED" w:rsidSect="007C4F16">
      <w:pgSz w:w="11906" w:h="16838"/>
      <w:pgMar w:top="1418" w:right="1304" w:bottom="130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3A37B6"/>
    <w:multiLevelType w:val="hybridMultilevel"/>
    <w:tmpl w:val="F3FEE6FE"/>
    <w:lvl w:ilvl="0" w:tplc="04160017">
      <w:start w:val="1"/>
      <w:numFmt w:val="lowerLetter"/>
      <w:lvlText w:val="%1)"/>
      <w:lvlJc w:val="left"/>
      <w:pPr>
        <w:ind w:left="643" w:hanging="360"/>
      </w:pPr>
    </w:lvl>
    <w:lvl w:ilvl="1" w:tplc="04160019">
      <w:start w:val="1"/>
      <w:numFmt w:val="lowerLetter"/>
      <w:lvlText w:val="%2."/>
      <w:lvlJc w:val="left"/>
      <w:pPr>
        <w:ind w:left="1363" w:hanging="360"/>
      </w:pPr>
    </w:lvl>
    <w:lvl w:ilvl="2" w:tplc="0416001B">
      <w:start w:val="1"/>
      <w:numFmt w:val="lowerRoman"/>
      <w:lvlText w:val="%3."/>
      <w:lvlJc w:val="right"/>
      <w:pPr>
        <w:ind w:left="2083" w:hanging="180"/>
      </w:pPr>
    </w:lvl>
    <w:lvl w:ilvl="3" w:tplc="0416000F">
      <w:start w:val="1"/>
      <w:numFmt w:val="decimal"/>
      <w:lvlText w:val="%4."/>
      <w:lvlJc w:val="left"/>
      <w:pPr>
        <w:ind w:left="2803" w:hanging="360"/>
      </w:pPr>
    </w:lvl>
    <w:lvl w:ilvl="4" w:tplc="04160019">
      <w:start w:val="1"/>
      <w:numFmt w:val="lowerLetter"/>
      <w:lvlText w:val="%5."/>
      <w:lvlJc w:val="left"/>
      <w:pPr>
        <w:ind w:left="3523" w:hanging="360"/>
      </w:pPr>
    </w:lvl>
    <w:lvl w:ilvl="5" w:tplc="0416001B">
      <w:start w:val="1"/>
      <w:numFmt w:val="lowerRoman"/>
      <w:lvlText w:val="%6."/>
      <w:lvlJc w:val="right"/>
      <w:pPr>
        <w:ind w:left="4243" w:hanging="180"/>
      </w:pPr>
    </w:lvl>
    <w:lvl w:ilvl="6" w:tplc="0416000F">
      <w:start w:val="1"/>
      <w:numFmt w:val="decimal"/>
      <w:lvlText w:val="%7."/>
      <w:lvlJc w:val="left"/>
      <w:pPr>
        <w:ind w:left="4963" w:hanging="360"/>
      </w:pPr>
    </w:lvl>
    <w:lvl w:ilvl="7" w:tplc="04160019">
      <w:start w:val="1"/>
      <w:numFmt w:val="lowerLetter"/>
      <w:lvlText w:val="%8."/>
      <w:lvlJc w:val="left"/>
      <w:pPr>
        <w:ind w:left="5683" w:hanging="360"/>
      </w:pPr>
    </w:lvl>
    <w:lvl w:ilvl="8" w:tplc="0416001B">
      <w:start w:val="1"/>
      <w:numFmt w:val="lowerRoman"/>
      <w:lvlText w:val="%9."/>
      <w:lvlJc w:val="right"/>
      <w:pPr>
        <w:ind w:left="6403"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95B"/>
    <w:rsid w:val="000539BD"/>
    <w:rsid w:val="0019695B"/>
    <w:rsid w:val="001A2B21"/>
    <w:rsid w:val="001B71DC"/>
    <w:rsid w:val="0020328E"/>
    <w:rsid w:val="002A5305"/>
    <w:rsid w:val="002A5CE6"/>
    <w:rsid w:val="002F4AE8"/>
    <w:rsid w:val="002F63E0"/>
    <w:rsid w:val="0033718D"/>
    <w:rsid w:val="00352B9D"/>
    <w:rsid w:val="003D0E9D"/>
    <w:rsid w:val="003D3821"/>
    <w:rsid w:val="003F187A"/>
    <w:rsid w:val="004A00CA"/>
    <w:rsid w:val="004A15A9"/>
    <w:rsid w:val="005C012B"/>
    <w:rsid w:val="005D03B4"/>
    <w:rsid w:val="005D308E"/>
    <w:rsid w:val="0063458A"/>
    <w:rsid w:val="006D3C38"/>
    <w:rsid w:val="006E1A6F"/>
    <w:rsid w:val="006E3C50"/>
    <w:rsid w:val="00735C82"/>
    <w:rsid w:val="00763B15"/>
    <w:rsid w:val="007C4F16"/>
    <w:rsid w:val="007F3B50"/>
    <w:rsid w:val="008335EA"/>
    <w:rsid w:val="00882CD4"/>
    <w:rsid w:val="0093086E"/>
    <w:rsid w:val="009408AC"/>
    <w:rsid w:val="00970CCB"/>
    <w:rsid w:val="009B23ED"/>
    <w:rsid w:val="009B507F"/>
    <w:rsid w:val="00A363E4"/>
    <w:rsid w:val="00A542B1"/>
    <w:rsid w:val="00A56E81"/>
    <w:rsid w:val="00A645B7"/>
    <w:rsid w:val="00A70B61"/>
    <w:rsid w:val="00A8085B"/>
    <w:rsid w:val="00AA0622"/>
    <w:rsid w:val="00AF6070"/>
    <w:rsid w:val="00B14CE1"/>
    <w:rsid w:val="00B1588E"/>
    <w:rsid w:val="00B3689D"/>
    <w:rsid w:val="00B656C5"/>
    <w:rsid w:val="00B84B14"/>
    <w:rsid w:val="00BA30DA"/>
    <w:rsid w:val="00BC29F1"/>
    <w:rsid w:val="00C1142E"/>
    <w:rsid w:val="00C75102"/>
    <w:rsid w:val="00C96C3C"/>
    <w:rsid w:val="00CF2610"/>
    <w:rsid w:val="00D21207"/>
    <w:rsid w:val="00DC5FDF"/>
    <w:rsid w:val="00E17E44"/>
    <w:rsid w:val="00E3713B"/>
    <w:rsid w:val="00E92DFB"/>
    <w:rsid w:val="00EB3564"/>
    <w:rsid w:val="00F07479"/>
    <w:rsid w:val="00F45B99"/>
    <w:rsid w:val="00FA6AE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55D9D"/>
  <w15:chartTrackingRefBased/>
  <w15:docId w15:val="{50FB38CF-9D8C-434F-B58C-4FD91F825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695B"/>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19695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estern">
    <w:name w:val="western"/>
    <w:basedOn w:val="Normal"/>
    <w:uiPriority w:val="99"/>
    <w:semiHidden/>
    <w:rsid w:val="0019695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Default">
    <w:name w:val="Default"/>
    <w:uiPriority w:val="99"/>
    <w:semiHidden/>
    <w:rsid w:val="0019695B"/>
    <w:pPr>
      <w:autoSpaceDE w:val="0"/>
      <w:autoSpaceDN w:val="0"/>
      <w:adjustRightInd w:val="0"/>
      <w:spacing w:after="0" w:line="240" w:lineRule="auto"/>
    </w:pPr>
    <w:rPr>
      <w:rFonts w:ascii="Arial" w:eastAsia="Calibri" w:hAnsi="Arial" w:cs="Arial"/>
      <w:color w:val="000000"/>
      <w:sz w:val="24"/>
      <w:szCs w:val="24"/>
      <w:lang w:eastAsia="pt-BR"/>
    </w:rPr>
  </w:style>
  <w:style w:type="character" w:styleId="Forte">
    <w:name w:val="Strong"/>
    <w:basedOn w:val="Fontepargpadro"/>
    <w:uiPriority w:val="22"/>
    <w:qFormat/>
    <w:rsid w:val="0019695B"/>
    <w:rPr>
      <w:b/>
      <w:bCs/>
    </w:rPr>
  </w:style>
  <w:style w:type="character" w:styleId="Hyperlink">
    <w:name w:val="Hyperlink"/>
    <w:basedOn w:val="Fontepargpadro"/>
    <w:uiPriority w:val="99"/>
    <w:semiHidden/>
    <w:unhideWhenUsed/>
    <w:rsid w:val="003D0E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648095">
      <w:bodyDiv w:val="1"/>
      <w:marLeft w:val="0"/>
      <w:marRight w:val="0"/>
      <w:marTop w:val="0"/>
      <w:marBottom w:val="0"/>
      <w:divBdr>
        <w:top w:val="none" w:sz="0" w:space="0" w:color="auto"/>
        <w:left w:val="none" w:sz="0" w:space="0" w:color="auto"/>
        <w:bottom w:val="none" w:sz="0" w:space="0" w:color="auto"/>
        <w:right w:val="none" w:sz="0" w:space="0" w:color="auto"/>
      </w:divBdr>
    </w:div>
    <w:div w:id="1811706173">
      <w:bodyDiv w:val="1"/>
      <w:marLeft w:val="0"/>
      <w:marRight w:val="0"/>
      <w:marTop w:val="0"/>
      <w:marBottom w:val="0"/>
      <w:divBdr>
        <w:top w:val="none" w:sz="0" w:space="0" w:color="auto"/>
        <w:left w:val="none" w:sz="0" w:space="0" w:color="auto"/>
        <w:bottom w:val="none" w:sz="0" w:space="0" w:color="auto"/>
        <w:right w:val="none" w:sz="0" w:space="0" w:color="auto"/>
      </w:divBdr>
    </w:div>
    <w:div w:id="1840652636">
      <w:bodyDiv w:val="1"/>
      <w:marLeft w:val="0"/>
      <w:marRight w:val="0"/>
      <w:marTop w:val="0"/>
      <w:marBottom w:val="0"/>
      <w:divBdr>
        <w:top w:val="none" w:sz="0" w:space="0" w:color="auto"/>
        <w:left w:val="none" w:sz="0" w:space="0" w:color="auto"/>
        <w:bottom w:val="none" w:sz="0" w:space="0" w:color="auto"/>
        <w:right w:val="none" w:sz="0" w:space="0" w:color="auto"/>
      </w:divBdr>
    </w:div>
    <w:div w:id="2021420819">
      <w:bodyDiv w:val="1"/>
      <w:marLeft w:val="0"/>
      <w:marRight w:val="0"/>
      <w:marTop w:val="0"/>
      <w:marBottom w:val="0"/>
      <w:divBdr>
        <w:top w:val="none" w:sz="0" w:space="0" w:color="auto"/>
        <w:left w:val="none" w:sz="0" w:space="0" w:color="auto"/>
        <w:bottom w:val="none" w:sz="0" w:space="0" w:color="auto"/>
        <w:right w:val="none" w:sz="0" w:space="0" w:color="auto"/>
      </w:divBdr>
      <w:divsChild>
        <w:div w:id="1299606809">
          <w:marLeft w:val="0"/>
          <w:marRight w:val="0"/>
          <w:marTop w:val="0"/>
          <w:marBottom w:val="0"/>
          <w:divBdr>
            <w:top w:val="none" w:sz="0" w:space="0" w:color="auto"/>
            <w:left w:val="none" w:sz="0" w:space="0" w:color="auto"/>
            <w:bottom w:val="none" w:sz="0" w:space="0" w:color="auto"/>
            <w:right w:val="none" w:sz="0" w:space="0" w:color="auto"/>
          </w:divBdr>
        </w:div>
        <w:div w:id="1844127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3.mte.gov.br/sistemas/mediador/imagemAnexo/MR027020_20232023_05_31T11_24_06.pdf" TargetMode="External"/><Relationship Id="rId3" Type="http://schemas.openxmlformats.org/officeDocument/2006/relationships/styles" Target="styles.xml"/><Relationship Id="rId7" Type="http://schemas.openxmlformats.org/officeDocument/2006/relationships/hyperlink" Target="http://www3.mte.gov.br/sistemas/mediador/imagemAnexo/MR027020_20232023_05_31T10_51_33.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3.mte.gov.br/sistemas/mediador/imagemAnexo/MR027020_20232023_05_31T11_25_28.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40BCA-893A-4BE7-A226-A1F62067A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682</TotalTime>
  <Pages>12</Pages>
  <Words>3578</Words>
  <Characters>19325</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Zeca</dc:creator>
  <cp:keywords/>
  <dc:description/>
  <cp:lastModifiedBy>Zeca</cp:lastModifiedBy>
  <cp:revision>40</cp:revision>
  <dcterms:created xsi:type="dcterms:W3CDTF">2022-05-12T12:35:00Z</dcterms:created>
  <dcterms:modified xsi:type="dcterms:W3CDTF">2023-06-14T21:16:00Z</dcterms:modified>
</cp:coreProperties>
</file>